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022DB">
        <w:rPr>
          <w:rFonts w:ascii="Times New Roman" w:hAnsi="Times New Roman" w:cs="Times New Roman"/>
          <w:b/>
          <w:bCs/>
        </w:rPr>
        <w:t>ДОГОВОР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D022DB">
        <w:rPr>
          <w:rFonts w:ascii="Times New Roman" w:hAnsi="Times New Roman" w:cs="Times New Roman"/>
          <w:b/>
          <w:bCs/>
        </w:rPr>
        <w:t>горячего водоснабжения</w:t>
      </w:r>
      <w:r w:rsidR="00D03D95" w:rsidRPr="00D022DB">
        <w:rPr>
          <w:rFonts w:ascii="Times New Roman" w:hAnsi="Times New Roman" w:cs="Times New Roman"/>
          <w:b/>
          <w:bCs/>
        </w:rPr>
        <w:t xml:space="preserve"> 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</w:rPr>
      </w:pPr>
    </w:p>
    <w:p w:rsidR="00500948" w:rsidRPr="00BC2D1A" w:rsidRDefault="00500948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spellStart"/>
      <w:r w:rsidRPr="00BC2D1A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BC2D1A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BC2D1A">
        <w:rPr>
          <w:rFonts w:ascii="Times New Roman" w:hAnsi="Times New Roman" w:cs="Times New Roman"/>
          <w:sz w:val="24"/>
          <w:szCs w:val="24"/>
        </w:rPr>
        <w:t>аратов</w:t>
      </w:r>
      <w:proofErr w:type="spellEnd"/>
      <w:r w:rsidRPr="00BC2D1A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="00E158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BC2D1A">
        <w:rPr>
          <w:rFonts w:ascii="Times New Roman" w:hAnsi="Times New Roman" w:cs="Times New Roman"/>
          <w:sz w:val="24"/>
          <w:szCs w:val="24"/>
        </w:rPr>
        <w:t xml:space="preserve">    "</w:t>
      </w:r>
      <w:r w:rsidR="00C62303">
        <w:rPr>
          <w:rFonts w:ascii="Times New Roman" w:hAnsi="Times New Roman" w:cs="Times New Roman"/>
          <w:sz w:val="24"/>
          <w:szCs w:val="24"/>
        </w:rPr>
        <w:t>__"___________</w:t>
      </w:r>
      <w:r w:rsidR="00D022DB">
        <w:rPr>
          <w:rFonts w:ascii="Times New Roman" w:hAnsi="Times New Roman" w:cs="Times New Roman"/>
          <w:sz w:val="24"/>
          <w:szCs w:val="24"/>
        </w:rPr>
        <w:t xml:space="preserve">  </w:t>
      </w:r>
      <w:r w:rsidRPr="00BC2D1A">
        <w:rPr>
          <w:rFonts w:ascii="Times New Roman" w:hAnsi="Times New Roman" w:cs="Times New Roman"/>
          <w:sz w:val="24"/>
          <w:szCs w:val="24"/>
        </w:rPr>
        <w:t>20</w:t>
      </w:r>
      <w:r w:rsidR="00D022DB">
        <w:rPr>
          <w:rFonts w:ascii="Times New Roman" w:hAnsi="Times New Roman" w:cs="Times New Roman"/>
          <w:sz w:val="24"/>
          <w:szCs w:val="24"/>
        </w:rPr>
        <w:t>1</w:t>
      </w:r>
      <w:r w:rsidR="00C62303">
        <w:rPr>
          <w:rFonts w:ascii="Times New Roman" w:hAnsi="Times New Roman" w:cs="Times New Roman"/>
          <w:sz w:val="24"/>
          <w:szCs w:val="24"/>
        </w:rPr>
        <w:t>_</w:t>
      </w:r>
      <w:r w:rsidRPr="00BC2D1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C59C4" w:rsidRDefault="00500948" w:rsidP="00EC59C4">
      <w:pPr>
        <w:pStyle w:val="ConsPlusNonformat"/>
        <w:rPr>
          <w:sz w:val="22"/>
          <w:szCs w:val="22"/>
        </w:rPr>
      </w:pPr>
      <w:r w:rsidRPr="00BC2D1A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C59C4" w:rsidRPr="00B01890" w:rsidRDefault="00B01890" w:rsidP="00EC59C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lang w:eastAsia="ar-SA"/>
        </w:rPr>
      </w:pPr>
      <w:r w:rsidRPr="00B01890">
        <w:rPr>
          <w:rFonts w:ascii="Times New Roman" w:eastAsia="Times New Roman" w:hAnsi="Times New Roman" w:cs="Times New Roman"/>
          <w:kern w:val="1"/>
          <w:lang w:val="x-none" w:eastAsia="ar-SA"/>
        </w:rPr>
        <w:t xml:space="preserve">            </w:t>
      </w:r>
      <w:r w:rsidR="00EC59C4" w:rsidRPr="00B01890">
        <w:rPr>
          <w:rFonts w:ascii="Times New Roman" w:eastAsia="Times New Roman" w:hAnsi="Times New Roman" w:cs="Times New Roman"/>
          <w:b/>
          <w:kern w:val="1"/>
          <w:lang w:val="x-none" w:eastAsia="ar-SA"/>
        </w:rPr>
        <w:t>Общество с ограниченной о</w:t>
      </w:r>
      <w:r w:rsidR="00C62303">
        <w:rPr>
          <w:rFonts w:ascii="Times New Roman" w:eastAsia="Times New Roman" w:hAnsi="Times New Roman" w:cs="Times New Roman"/>
          <w:b/>
          <w:kern w:val="1"/>
          <w:lang w:val="x-none" w:eastAsia="ar-SA"/>
        </w:rPr>
        <w:t>тветственностью «</w:t>
      </w:r>
      <w:proofErr w:type="spellStart"/>
      <w:r w:rsidR="00A25DC1">
        <w:rPr>
          <w:rFonts w:ascii="Times New Roman" w:eastAsia="Times New Roman" w:hAnsi="Times New Roman" w:cs="Times New Roman"/>
          <w:b/>
          <w:kern w:val="1"/>
          <w:lang w:eastAsia="ar-SA"/>
        </w:rPr>
        <w:t>ТеплоЭлектроГенерирующая</w:t>
      </w:r>
      <w:proofErr w:type="spellEnd"/>
      <w:r w:rsidR="00A25DC1">
        <w:rPr>
          <w:rFonts w:ascii="Times New Roman" w:eastAsia="Times New Roman" w:hAnsi="Times New Roman" w:cs="Times New Roman"/>
          <w:b/>
          <w:kern w:val="1"/>
          <w:lang w:eastAsia="ar-SA"/>
        </w:rPr>
        <w:t xml:space="preserve"> Компания</w:t>
      </w:r>
      <w:r w:rsidR="00EC59C4" w:rsidRPr="00B01890">
        <w:rPr>
          <w:rFonts w:ascii="Times New Roman" w:eastAsia="Times New Roman" w:hAnsi="Times New Roman" w:cs="Times New Roman"/>
          <w:b/>
          <w:kern w:val="1"/>
          <w:lang w:val="x-none" w:eastAsia="ar-SA"/>
        </w:rPr>
        <w:t xml:space="preserve">» </w:t>
      </w:r>
      <w:r w:rsidR="00C62303">
        <w:rPr>
          <w:rFonts w:ascii="Times New Roman" w:eastAsia="Times New Roman" w:hAnsi="Times New Roman" w:cs="Times New Roman"/>
          <w:b/>
          <w:kern w:val="1"/>
          <w:lang w:val="x-none" w:eastAsia="ar-SA"/>
        </w:rPr>
        <w:t>(ООО «</w:t>
      </w:r>
      <w:r w:rsidR="00A25DC1">
        <w:rPr>
          <w:rFonts w:ascii="Times New Roman" w:eastAsia="Times New Roman" w:hAnsi="Times New Roman" w:cs="Times New Roman"/>
          <w:b/>
          <w:kern w:val="1"/>
          <w:lang w:eastAsia="ar-SA"/>
        </w:rPr>
        <w:t>ТЭГК</w:t>
      </w:r>
      <w:r w:rsidR="00EC59C4" w:rsidRPr="00B01890">
        <w:rPr>
          <w:rFonts w:ascii="Times New Roman" w:eastAsia="Times New Roman" w:hAnsi="Times New Roman" w:cs="Times New Roman"/>
          <w:b/>
          <w:kern w:val="1"/>
          <w:lang w:val="x-none" w:eastAsia="ar-SA"/>
        </w:rPr>
        <w:t xml:space="preserve">»), </w:t>
      </w:r>
      <w:r w:rsidR="00EC59C4" w:rsidRPr="00B01890">
        <w:rPr>
          <w:rFonts w:ascii="Times New Roman" w:hAnsi="Times New Roman" w:cs="Times New Roman"/>
        </w:rPr>
        <w:t>именуемое в дальнейшем</w:t>
      </w:r>
      <w:r w:rsidR="00EC59C4" w:rsidRPr="00B01890">
        <w:rPr>
          <w:rFonts w:ascii="Times New Roman" w:hAnsi="Times New Roman" w:cs="Times New Roman"/>
          <w:b/>
        </w:rPr>
        <w:t xml:space="preserve"> </w:t>
      </w:r>
      <w:r w:rsidR="00EC59C4" w:rsidRPr="00B01890">
        <w:rPr>
          <w:rFonts w:ascii="Times New Roman" w:hAnsi="Times New Roman" w:cs="Times New Roman"/>
        </w:rPr>
        <w:t>организацией, осуществляющей горячее водоснабжение</w:t>
      </w:r>
      <w:r w:rsidR="00EC59C4" w:rsidRPr="00B01890">
        <w:rPr>
          <w:rFonts w:ascii="Times New Roman" w:hAnsi="Times New Roman" w:cs="Times New Roman"/>
          <w:b/>
        </w:rPr>
        <w:t xml:space="preserve">, </w:t>
      </w:r>
      <w:r w:rsidR="00A25DC1">
        <w:rPr>
          <w:rFonts w:ascii="Times New Roman" w:eastAsia="Times New Roman" w:hAnsi="Times New Roman" w:cs="Times New Roman"/>
          <w:kern w:val="1"/>
          <w:lang w:val="x-none" w:eastAsia="ar-SA"/>
        </w:rPr>
        <w:t>в лице</w:t>
      </w:r>
      <w:r w:rsidR="00C62303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EC59C4" w:rsidRPr="00B01890">
        <w:rPr>
          <w:rFonts w:ascii="Times New Roman" w:eastAsia="Times New Roman" w:hAnsi="Times New Roman" w:cs="Times New Roman"/>
          <w:kern w:val="1"/>
          <w:lang w:val="x-none" w:eastAsia="ar-SA"/>
        </w:rPr>
        <w:t xml:space="preserve">директора </w:t>
      </w:r>
      <w:r w:rsidR="00A25DC1">
        <w:rPr>
          <w:rFonts w:ascii="Times New Roman" w:hAnsi="Times New Roman" w:cs="Times New Roman"/>
          <w:b/>
        </w:rPr>
        <w:t>Котова Виктора Александровича</w:t>
      </w:r>
      <w:r w:rsidRPr="00B01890">
        <w:rPr>
          <w:rFonts w:ascii="Times New Roman" w:hAnsi="Times New Roman" w:cs="Times New Roman"/>
        </w:rPr>
        <w:t xml:space="preserve">, действующего на основании </w:t>
      </w:r>
      <w:r w:rsidRPr="00B01890">
        <w:rPr>
          <w:rFonts w:ascii="Times New Roman" w:hAnsi="Times New Roman" w:cs="Times New Roman"/>
          <w:b/>
        </w:rPr>
        <w:t>Устава</w:t>
      </w:r>
      <w:r w:rsidR="00EC59C4" w:rsidRPr="00B01890">
        <w:rPr>
          <w:rFonts w:ascii="Times New Roman" w:eastAsia="Times New Roman" w:hAnsi="Times New Roman" w:cs="Times New Roman"/>
          <w:kern w:val="1"/>
          <w:lang w:val="x-none" w:eastAsia="ar-SA"/>
        </w:rPr>
        <w:t xml:space="preserve">, с одной стороны и </w:t>
      </w:r>
      <w:r w:rsidR="00EC59C4" w:rsidRPr="00B01890">
        <w:rPr>
          <w:rFonts w:ascii="Times New Roman" w:eastAsia="Times New Roman" w:hAnsi="Times New Roman" w:cs="Times New Roman"/>
          <w:kern w:val="1"/>
          <w:lang w:eastAsia="ar-SA"/>
        </w:rPr>
        <w:t xml:space="preserve"> </w:t>
      </w:r>
      <w:r w:rsidR="00C62303">
        <w:rPr>
          <w:rFonts w:ascii="Times New Roman" w:hAnsi="Times New Roman" w:cs="Times New Roman"/>
          <w:b/>
        </w:rPr>
        <w:t>_________________________________ ( __________</w:t>
      </w:r>
      <w:r w:rsidRPr="00B01890">
        <w:rPr>
          <w:rFonts w:ascii="Times New Roman" w:hAnsi="Times New Roman" w:cs="Times New Roman"/>
          <w:b/>
        </w:rPr>
        <w:t xml:space="preserve">), </w:t>
      </w:r>
      <w:r w:rsidR="00EC59C4" w:rsidRPr="00B01890">
        <w:rPr>
          <w:rFonts w:ascii="Times New Roman" w:eastAsia="Times New Roman" w:hAnsi="Times New Roman" w:cs="Times New Roman"/>
          <w:kern w:val="1"/>
          <w:lang w:val="x-none" w:eastAsia="ar-SA"/>
        </w:rPr>
        <w:t>именуемое в дальнейшем «</w:t>
      </w:r>
      <w:r w:rsidR="00EC59C4" w:rsidRPr="00B01890">
        <w:rPr>
          <w:rFonts w:ascii="Times New Roman" w:eastAsia="Times New Roman" w:hAnsi="Times New Roman" w:cs="Times New Roman"/>
          <w:kern w:val="1"/>
          <w:lang w:eastAsia="ar-SA"/>
        </w:rPr>
        <w:t>Абонент</w:t>
      </w:r>
      <w:r w:rsidR="00EC59C4" w:rsidRPr="00B01890">
        <w:rPr>
          <w:rFonts w:ascii="Times New Roman" w:eastAsia="Times New Roman" w:hAnsi="Times New Roman" w:cs="Times New Roman"/>
          <w:kern w:val="1"/>
          <w:lang w:val="x-none" w:eastAsia="ar-SA"/>
        </w:rPr>
        <w:t>»</w:t>
      </w:r>
      <w:r w:rsidR="00EC59C4" w:rsidRPr="00B01890">
        <w:rPr>
          <w:rFonts w:ascii="Times New Roman" w:eastAsia="Times New Roman" w:hAnsi="Times New Roman" w:cs="Times New Roman"/>
          <w:bCs/>
          <w:kern w:val="1"/>
          <w:lang w:val="x-none" w:eastAsia="ar-SA"/>
        </w:rPr>
        <w:t xml:space="preserve">, в лице </w:t>
      </w:r>
      <w:r w:rsidR="00C62303">
        <w:rPr>
          <w:rFonts w:ascii="Times New Roman" w:hAnsi="Times New Roman" w:cs="Times New Roman"/>
          <w:b/>
          <w:bCs/>
        </w:rPr>
        <w:t>____________________________</w:t>
      </w:r>
      <w:r w:rsidR="00EC59C4" w:rsidRPr="00B01890">
        <w:rPr>
          <w:rFonts w:ascii="Times New Roman" w:eastAsia="Times New Roman" w:hAnsi="Times New Roman" w:cs="Times New Roman"/>
          <w:b/>
          <w:bCs/>
          <w:kern w:val="1"/>
          <w:lang w:eastAsia="ar-SA"/>
        </w:rPr>
        <w:t>,</w:t>
      </w:r>
      <w:r w:rsidR="00EC59C4" w:rsidRPr="00B01890">
        <w:rPr>
          <w:rFonts w:ascii="Times New Roman" w:eastAsia="Times New Roman" w:hAnsi="Times New Roman" w:cs="Times New Roman"/>
          <w:bCs/>
          <w:kern w:val="1"/>
          <w:lang w:val="x-none" w:eastAsia="ar-SA"/>
        </w:rPr>
        <w:t xml:space="preserve"> действующе</w:t>
      </w:r>
      <w:r w:rsidRPr="00B01890">
        <w:rPr>
          <w:rFonts w:ascii="Times New Roman" w:eastAsia="Times New Roman" w:hAnsi="Times New Roman" w:cs="Times New Roman"/>
          <w:bCs/>
          <w:kern w:val="1"/>
          <w:lang w:eastAsia="ar-SA"/>
        </w:rPr>
        <w:t>го</w:t>
      </w:r>
      <w:r w:rsidR="00EC59C4" w:rsidRPr="00B01890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</w:t>
      </w:r>
      <w:r w:rsidR="00EC59C4" w:rsidRPr="00B01890">
        <w:rPr>
          <w:rFonts w:ascii="Times New Roman" w:eastAsia="Times New Roman" w:hAnsi="Times New Roman" w:cs="Times New Roman"/>
          <w:bCs/>
          <w:kern w:val="1"/>
          <w:lang w:val="x-none" w:eastAsia="ar-SA"/>
        </w:rPr>
        <w:t>на основании</w:t>
      </w:r>
      <w:r w:rsidR="00C62303">
        <w:rPr>
          <w:rFonts w:ascii="Times New Roman" w:eastAsia="Times New Roman" w:hAnsi="Times New Roman" w:cs="Times New Roman"/>
          <w:bCs/>
          <w:kern w:val="1"/>
          <w:lang w:eastAsia="ar-SA"/>
        </w:rPr>
        <w:t xml:space="preserve"> __________</w:t>
      </w:r>
      <w:r w:rsidR="00EC59C4" w:rsidRPr="00B01890">
        <w:rPr>
          <w:rFonts w:ascii="Times New Roman" w:eastAsia="Times New Roman" w:hAnsi="Times New Roman" w:cs="Times New Roman"/>
          <w:bCs/>
          <w:kern w:val="1"/>
          <w:lang w:val="x-none" w:eastAsia="ar-SA"/>
        </w:rPr>
        <w:t>,</w:t>
      </w:r>
      <w:r w:rsidR="00EC59C4" w:rsidRPr="00B01890">
        <w:rPr>
          <w:rFonts w:ascii="Times New Roman" w:eastAsia="Times New Roman" w:hAnsi="Times New Roman" w:cs="Times New Roman"/>
          <w:b/>
          <w:kern w:val="1"/>
          <w:lang w:val="x-none" w:eastAsia="ar-SA"/>
        </w:rPr>
        <w:t xml:space="preserve"> </w:t>
      </w:r>
      <w:r w:rsidR="00EC59C4" w:rsidRPr="00B01890">
        <w:rPr>
          <w:rFonts w:ascii="Times New Roman" w:eastAsia="Times New Roman" w:hAnsi="Times New Roman" w:cs="Times New Roman"/>
          <w:kern w:val="1"/>
          <w:lang w:val="x-none" w:eastAsia="ar-SA"/>
        </w:rPr>
        <w:t xml:space="preserve">с другой стороны, а вместе именуемые стороны,  заключили настоящий </w:t>
      </w:r>
      <w:r w:rsidR="00EC59C4" w:rsidRPr="00B01890">
        <w:rPr>
          <w:rFonts w:ascii="Times New Roman" w:eastAsia="Times New Roman" w:hAnsi="Times New Roman" w:cs="Times New Roman"/>
          <w:kern w:val="1"/>
          <w:lang w:eastAsia="ar-SA"/>
        </w:rPr>
        <w:t>договор</w:t>
      </w:r>
      <w:r w:rsidR="00EC59C4" w:rsidRPr="00B01890">
        <w:rPr>
          <w:rFonts w:ascii="Times New Roman" w:eastAsia="Times New Roman" w:hAnsi="Times New Roman" w:cs="Times New Roman"/>
          <w:kern w:val="1"/>
          <w:lang w:val="x-none" w:eastAsia="ar-SA"/>
        </w:rPr>
        <w:t xml:space="preserve"> о нижеследующем: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Предмет договора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1.</w:t>
      </w:r>
      <w:r w:rsidR="00500948" w:rsidRPr="00D022DB">
        <w:rPr>
          <w:rFonts w:ascii="Times New Roman" w:hAnsi="Times New Roman" w:cs="Times New Roman"/>
        </w:rPr>
        <w:t xml:space="preserve">1. </w:t>
      </w:r>
      <w:proofErr w:type="gramStart"/>
      <w:r w:rsidR="00500948" w:rsidRPr="00D022DB">
        <w:rPr>
          <w:rFonts w:ascii="Times New Roman" w:hAnsi="Times New Roman" w:cs="Times New Roman"/>
        </w:rPr>
        <w:t>Организация, осуществляющая горячее водоснабжение, обязуется подавать абоненту через присоединенную водопроводную сеть горячую воду из закрытых централизованных систем горячего водоснабжения установленного качества</w:t>
      </w:r>
      <w:r w:rsidR="00BC2D1A" w:rsidRPr="00D022DB">
        <w:rPr>
          <w:rFonts w:ascii="Times New Roman" w:hAnsi="Times New Roman" w:cs="Times New Roman"/>
        </w:rPr>
        <w:t xml:space="preserve"> (в том числе температуры</w:t>
      </w:r>
      <w:r w:rsidR="008C234B" w:rsidRPr="00D022DB">
        <w:rPr>
          <w:rFonts w:ascii="Times New Roman" w:hAnsi="Times New Roman" w:cs="Times New Roman"/>
        </w:rPr>
        <w:t xml:space="preserve"> и давления</w:t>
      </w:r>
      <w:r w:rsidR="00BC2D1A" w:rsidRPr="00D022DB">
        <w:rPr>
          <w:rFonts w:ascii="Times New Roman" w:hAnsi="Times New Roman" w:cs="Times New Roman"/>
        </w:rPr>
        <w:t>)</w:t>
      </w:r>
      <w:r w:rsidR="00500948" w:rsidRPr="00D022DB">
        <w:rPr>
          <w:rFonts w:ascii="Times New Roman" w:hAnsi="Times New Roman" w:cs="Times New Roman"/>
        </w:rPr>
        <w:t xml:space="preserve"> и в установленном объеме в соответствии с режимом ее подачи, определенном договором, а абонент обязуется оплачивать принятую горячую воду и соблюдать предусмотренный договором режим потребления, обеспечивать безопасность эксплуатации находящихся в его ведении сетей</w:t>
      </w:r>
      <w:proofErr w:type="gramEnd"/>
      <w:r w:rsidR="00500948" w:rsidRPr="00D022DB">
        <w:rPr>
          <w:rFonts w:ascii="Times New Roman" w:hAnsi="Times New Roman" w:cs="Times New Roman"/>
        </w:rPr>
        <w:t xml:space="preserve"> горячего водоснабжения и исправность приборов учета (узлов учета) и оборудования, связанного с потреблением горячей воды.</w:t>
      </w: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1.</w:t>
      </w:r>
      <w:r w:rsidR="00500948" w:rsidRPr="00D022DB">
        <w:rPr>
          <w:rFonts w:ascii="Times New Roman" w:hAnsi="Times New Roman" w:cs="Times New Roman"/>
        </w:rPr>
        <w:t xml:space="preserve">2. Граница балансовой </w:t>
      </w:r>
      <w:proofErr w:type="gramStart"/>
      <w:r w:rsidR="00500948" w:rsidRPr="00D022DB">
        <w:rPr>
          <w:rFonts w:ascii="Times New Roman" w:hAnsi="Times New Roman" w:cs="Times New Roman"/>
        </w:rPr>
        <w:t>принадлежности объектов закрытой централизованной системы горячего водоснабжения абонента</w:t>
      </w:r>
      <w:proofErr w:type="gramEnd"/>
      <w:r w:rsidR="00500948" w:rsidRPr="00D022DB">
        <w:rPr>
          <w:rFonts w:ascii="Times New Roman" w:hAnsi="Times New Roman" w:cs="Times New Roman"/>
        </w:rPr>
        <w:t xml:space="preserve"> и организации, осуществляющей горячее водоснабжение, определяется в соответствии с актом разграничения балансовой принадлежности, предусмотренным </w:t>
      </w:r>
      <w:hyperlink r:id="rId5" w:history="1">
        <w:r w:rsidR="00500948" w:rsidRPr="00D022DB">
          <w:rPr>
            <w:rFonts w:ascii="Times New Roman" w:hAnsi="Times New Roman" w:cs="Times New Roman"/>
            <w:color w:val="0000FF"/>
          </w:rPr>
          <w:t>приложением N 1</w:t>
        </w:r>
      </w:hyperlink>
      <w:r w:rsidR="00500948" w:rsidRPr="00D022DB">
        <w:rPr>
          <w:rFonts w:ascii="Times New Roman" w:hAnsi="Times New Roman" w:cs="Times New Roman"/>
        </w:rPr>
        <w:t>.</w:t>
      </w:r>
    </w:p>
    <w:p w:rsidR="00500948" w:rsidRPr="00D022DB" w:rsidRDefault="005C650B" w:rsidP="0054543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1.</w:t>
      </w:r>
      <w:r w:rsidR="0054543A" w:rsidRPr="00D022DB">
        <w:rPr>
          <w:rFonts w:ascii="Times New Roman" w:hAnsi="Times New Roman" w:cs="Times New Roman"/>
        </w:rPr>
        <w:t xml:space="preserve">3. </w:t>
      </w:r>
      <w:r w:rsidR="00500948" w:rsidRPr="00D022DB">
        <w:rPr>
          <w:rFonts w:ascii="Times New Roman" w:hAnsi="Times New Roman" w:cs="Times New Roman"/>
        </w:rPr>
        <w:t>Граница эксплуатационной ответственности объектов закрытой централизованной системы горячего водоснабжения абонента и организации, осуществляющей горячее водоснабжение,</w:t>
      </w:r>
      <w:r w:rsidR="00D40D90" w:rsidRPr="00D022DB">
        <w:rPr>
          <w:rFonts w:ascii="Times New Roman" w:hAnsi="Times New Roman" w:cs="Times New Roman"/>
        </w:rPr>
        <w:t xml:space="preserve"> </w:t>
      </w:r>
      <w:r w:rsidR="00500948" w:rsidRPr="00D022DB">
        <w:rPr>
          <w:rFonts w:ascii="Times New Roman" w:hAnsi="Times New Roman" w:cs="Times New Roman"/>
        </w:rPr>
        <w:t xml:space="preserve"> определяется в соответствии с актом разграничения эксплуатационной ответственности, предусмотренным </w:t>
      </w:r>
      <w:hyperlink r:id="rId6" w:history="1">
        <w:r w:rsidR="00500948" w:rsidRPr="00D022DB">
          <w:rPr>
            <w:rFonts w:ascii="Times New Roman" w:hAnsi="Times New Roman" w:cs="Times New Roman"/>
            <w:color w:val="0000FF"/>
          </w:rPr>
          <w:t>приложением N 2</w:t>
        </w:r>
      </w:hyperlink>
      <w:r w:rsidR="00500948" w:rsidRPr="00D022DB">
        <w:rPr>
          <w:rFonts w:ascii="Times New Roman" w:hAnsi="Times New Roman" w:cs="Times New Roman"/>
        </w:rPr>
        <w:t>.</w:t>
      </w: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1.</w:t>
      </w:r>
      <w:r w:rsidR="00500948" w:rsidRPr="00D022DB">
        <w:rPr>
          <w:rFonts w:ascii="Times New Roman" w:hAnsi="Times New Roman" w:cs="Times New Roman"/>
        </w:rPr>
        <w:t xml:space="preserve">4. </w:t>
      </w:r>
      <w:proofErr w:type="gramStart"/>
      <w:r w:rsidR="00500948" w:rsidRPr="00D022DB">
        <w:rPr>
          <w:rFonts w:ascii="Times New Roman" w:hAnsi="Times New Roman" w:cs="Times New Roman"/>
        </w:rPr>
        <w:t xml:space="preserve">Сведения об установленной мощности, необходимой для осуществления горячего водоснабжения абонента, в том числе с распределением указанной мощности по каждой точке подключения (технологического присоединения), а также о подключенной нагрузке, в пределах которой организация, осуществляющая горячее водоснабжение, принимает на себя обязательства обеспечить горячее водоснабжение абонента, приведены в </w:t>
      </w:r>
      <w:hyperlink r:id="rId7" w:history="1">
        <w:r w:rsidR="00500948" w:rsidRPr="00D022DB">
          <w:rPr>
            <w:rFonts w:ascii="Times New Roman" w:hAnsi="Times New Roman" w:cs="Times New Roman"/>
            <w:color w:val="0000FF"/>
          </w:rPr>
          <w:t>приложении N 3</w:t>
        </w:r>
      </w:hyperlink>
      <w:r w:rsidR="00500948" w:rsidRPr="00D022DB">
        <w:rPr>
          <w:rFonts w:ascii="Times New Roman" w:hAnsi="Times New Roman" w:cs="Times New Roman"/>
        </w:rPr>
        <w:t>.</w:t>
      </w:r>
      <w:proofErr w:type="gramEnd"/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 xml:space="preserve">  </w:t>
      </w:r>
      <w:r w:rsidR="005C650B" w:rsidRPr="00D022DB">
        <w:rPr>
          <w:rFonts w:ascii="Times New Roman" w:hAnsi="Times New Roman" w:cs="Times New Roman"/>
          <w:sz w:val="22"/>
          <w:szCs w:val="22"/>
        </w:rPr>
        <w:t xml:space="preserve">    </w:t>
      </w:r>
      <w:r w:rsidRPr="00D022DB">
        <w:rPr>
          <w:rFonts w:ascii="Times New Roman" w:hAnsi="Times New Roman" w:cs="Times New Roman"/>
          <w:sz w:val="22"/>
          <w:szCs w:val="22"/>
        </w:rPr>
        <w:t xml:space="preserve">  </w:t>
      </w:r>
      <w:r w:rsidR="005C650B" w:rsidRPr="00D022DB">
        <w:rPr>
          <w:rFonts w:ascii="Times New Roman" w:hAnsi="Times New Roman" w:cs="Times New Roman"/>
          <w:sz w:val="22"/>
          <w:szCs w:val="22"/>
        </w:rPr>
        <w:t>1.</w:t>
      </w:r>
      <w:r w:rsidRPr="00D022DB">
        <w:rPr>
          <w:rFonts w:ascii="Times New Roman" w:hAnsi="Times New Roman" w:cs="Times New Roman"/>
          <w:sz w:val="22"/>
          <w:szCs w:val="22"/>
        </w:rPr>
        <w:t>5. Место        исполнения        обязательств       по       договору</w:t>
      </w:r>
    </w:p>
    <w:p w:rsidR="00500948" w:rsidRPr="00D022DB" w:rsidRDefault="0001229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>соответствует точке подключения  (технологического присоединения).</w:t>
      </w:r>
    </w:p>
    <w:p w:rsidR="00910580" w:rsidRDefault="0091058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2</w:t>
      </w:r>
      <w:r w:rsidR="00500948" w:rsidRPr="00D022DB">
        <w:rPr>
          <w:rFonts w:ascii="Times New Roman" w:hAnsi="Times New Roman" w:cs="Times New Roman"/>
          <w:b/>
        </w:rPr>
        <w:t>. Срок и режим подачи (потребления) горячей воды,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установленная мощность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2.</w:t>
      </w:r>
      <w:r w:rsidR="00012298" w:rsidRPr="00D022DB">
        <w:rPr>
          <w:rFonts w:ascii="Times New Roman" w:hAnsi="Times New Roman" w:cs="Times New Roman"/>
        </w:rPr>
        <w:t>1</w:t>
      </w:r>
      <w:r w:rsidR="00500948" w:rsidRPr="00D022DB">
        <w:rPr>
          <w:rFonts w:ascii="Times New Roman" w:hAnsi="Times New Roman" w:cs="Times New Roman"/>
        </w:rPr>
        <w:t>. Дата начала подачи горячей воды "</w:t>
      </w:r>
      <w:r w:rsidR="00C62303">
        <w:rPr>
          <w:rFonts w:ascii="Times New Roman" w:hAnsi="Times New Roman" w:cs="Times New Roman"/>
        </w:rPr>
        <w:t>___</w:t>
      </w:r>
      <w:r w:rsidR="00500948" w:rsidRPr="00D022DB">
        <w:rPr>
          <w:rFonts w:ascii="Times New Roman" w:hAnsi="Times New Roman" w:cs="Times New Roman"/>
        </w:rPr>
        <w:t>"</w:t>
      </w:r>
      <w:r w:rsidR="0054543A" w:rsidRPr="00D022DB">
        <w:rPr>
          <w:rFonts w:ascii="Times New Roman" w:hAnsi="Times New Roman" w:cs="Times New Roman"/>
        </w:rPr>
        <w:t xml:space="preserve"> </w:t>
      </w:r>
      <w:r w:rsidR="00C62303">
        <w:rPr>
          <w:rFonts w:ascii="Times New Roman" w:hAnsi="Times New Roman" w:cs="Times New Roman"/>
        </w:rPr>
        <w:t>_____________</w:t>
      </w:r>
      <w:r w:rsidR="00500948" w:rsidRPr="00D022DB">
        <w:rPr>
          <w:rFonts w:ascii="Times New Roman" w:hAnsi="Times New Roman" w:cs="Times New Roman"/>
        </w:rPr>
        <w:t xml:space="preserve"> 20</w:t>
      </w:r>
      <w:r w:rsidR="0054543A" w:rsidRPr="00D022DB">
        <w:rPr>
          <w:rFonts w:ascii="Times New Roman" w:hAnsi="Times New Roman" w:cs="Times New Roman"/>
        </w:rPr>
        <w:t>1</w:t>
      </w:r>
      <w:r w:rsidR="00C62303">
        <w:rPr>
          <w:rFonts w:ascii="Times New Roman" w:hAnsi="Times New Roman" w:cs="Times New Roman"/>
        </w:rPr>
        <w:t>_</w:t>
      </w:r>
      <w:r w:rsidR="00500948" w:rsidRPr="00D022DB">
        <w:rPr>
          <w:rFonts w:ascii="Times New Roman" w:hAnsi="Times New Roman" w:cs="Times New Roman"/>
        </w:rPr>
        <w:t xml:space="preserve"> г.</w:t>
      </w: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2.</w:t>
      </w:r>
      <w:r w:rsidR="00012298" w:rsidRPr="00D022DB">
        <w:rPr>
          <w:rFonts w:ascii="Times New Roman" w:hAnsi="Times New Roman" w:cs="Times New Roman"/>
        </w:rPr>
        <w:t>2</w:t>
      </w:r>
      <w:r w:rsidR="00500948" w:rsidRPr="00D022DB">
        <w:rPr>
          <w:rFonts w:ascii="Times New Roman" w:hAnsi="Times New Roman" w:cs="Times New Roman"/>
        </w:rPr>
        <w:t xml:space="preserve">. Организация, осуществляющая горячее водоснабжение, и абонент обязуются соблюдать режим подачи горячей воды в точке подключения (технологического присоединения) согласно </w:t>
      </w:r>
      <w:hyperlink r:id="rId8" w:history="1">
        <w:r w:rsidR="00500948" w:rsidRPr="00D022DB">
          <w:rPr>
            <w:rFonts w:ascii="Times New Roman" w:hAnsi="Times New Roman" w:cs="Times New Roman"/>
            <w:color w:val="0000FF"/>
          </w:rPr>
          <w:t>приложению N 4</w:t>
        </w:r>
      </w:hyperlink>
      <w:r w:rsidR="00500948" w:rsidRPr="00D022DB">
        <w:rPr>
          <w:rFonts w:ascii="Times New Roman" w:hAnsi="Times New Roman" w:cs="Times New Roman"/>
        </w:rPr>
        <w:t>.</w:t>
      </w: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3</w:t>
      </w:r>
      <w:r w:rsidR="00500948" w:rsidRPr="00D022DB">
        <w:rPr>
          <w:rFonts w:ascii="Times New Roman" w:hAnsi="Times New Roman" w:cs="Times New Roman"/>
          <w:b/>
        </w:rPr>
        <w:t>. Тарифы, сроки и порядок оплаты по договору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3.</w:t>
      </w:r>
      <w:r w:rsidR="00012298" w:rsidRPr="00D022DB">
        <w:rPr>
          <w:rFonts w:ascii="Times New Roman" w:hAnsi="Times New Roman" w:cs="Times New Roman"/>
        </w:rPr>
        <w:t>1</w:t>
      </w:r>
      <w:r w:rsidR="00500948" w:rsidRPr="00D022DB">
        <w:rPr>
          <w:rFonts w:ascii="Times New Roman" w:hAnsi="Times New Roman" w:cs="Times New Roman"/>
        </w:rPr>
        <w:t xml:space="preserve">. Оплата по договору осуществляется абонентом по двухкомпонентному тарифу на горячую воду (горячее водоснабжение), устанавливаемому в соответствии с </w:t>
      </w:r>
      <w:hyperlink r:id="rId9" w:history="1">
        <w:r w:rsidR="00500948" w:rsidRPr="00D022DB">
          <w:rPr>
            <w:rFonts w:ascii="Times New Roman" w:hAnsi="Times New Roman" w:cs="Times New Roman"/>
            <w:color w:val="0000FF"/>
          </w:rPr>
          <w:t>Основами</w:t>
        </w:r>
      </w:hyperlink>
      <w:r w:rsidR="00500948" w:rsidRPr="00D022DB">
        <w:rPr>
          <w:rFonts w:ascii="Times New Roman" w:hAnsi="Times New Roman" w:cs="Times New Roman"/>
        </w:rPr>
        <w:t xml:space="preserve"> ценообразования в сфере водоснабжения и водоотведения, утвержденными постановлением Правительства Российской Федерации от 13 мая 2013 г. N 406.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Двухкомпонентный тариф на горячую воду (горячее водоснабжение), установленный на момент заключения договора, составляет:</w:t>
      </w:r>
    </w:p>
    <w:p w:rsidR="00500948" w:rsidRDefault="00500948" w:rsidP="005454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компонент на тепловую энергию </w:t>
      </w:r>
      <w:r w:rsidR="0054543A" w:rsidRPr="00D022DB">
        <w:rPr>
          <w:rFonts w:ascii="Times New Roman" w:hAnsi="Times New Roman" w:cs="Times New Roman"/>
        </w:rPr>
        <w:t>–</w:t>
      </w:r>
      <w:r w:rsidRPr="00D022DB">
        <w:rPr>
          <w:rFonts w:ascii="Times New Roman" w:hAnsi="Times New Roman" w:cs="Times New Roman"/>
        </w:rPr>
        <w:t xml:space="preserve"> </w:t>
      </w:r>
      <w:r w:rsidR="00C62303">
        <w:rPr>
          <w:rFonts w:ascii="Times New Roman" w:hAnsi="Times New Roman" w:cs="Times New Roman"/>
        </w:rPr>
        <w:t>_____________</w:t>
      </w:r>
      <w:r w:rsidR="00E014F1">
        <w:rPr>
          <w:rFonts w:ascii="Times New Roman" w:hAnsi="Times New Roman" w:cs="Times New Roman"/>
        </w:rPr>
        <w:t xml:space="preserve"> </w:t>
      </w:r>
      <w:r w:rsidRPr="00D022DB">
        <w:rPr>
          <w:rFonts w:ascii="Times New Roman" w:hAnsi="Times New Roman" w:cs="Times New Roman"/>
        </w:rPr>
        <w:t>(руб./Гкал и (или) руб./Гкал/час)</w:t>
      </w:r>
      <w:r w:rsidR="0054543A" w:rsidRPr="00D022DB">
        <w:rPr>
          <w:rFonts w:ascii="Times New Roman" w:hAnsi="Times New Roman" w:cs="Times New Roman"/>
        </w:rPr>
        <w:t xml:space="preserve"> (с учетом НДС 18%)</w:t>
      </w:r>
      <w:r w:rsidRPr="00D022DB">
        <w:rPr>
          <w:rFonts w:ascii="Times New Roman" w:hAnsi="Times New Roman" w:cs="Times New Roman"/>
        </w:rPr>
        <w:t>.</w:t>
      </w:r>
    </w:p>
    <w:p w:rsidR="00B01890" w:rsidRDefault="00B01890" w:rsidP="00B0189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компонент на </w:t>
      </w:r>
      <w:proofErr w:type="spellStart"/>
      <w:r>
        <w:rPr>
          <w:rFonts w:ascii="Times New Roman" w:hAnsi="Times New Roman" w:cs="Times New Roman"/>
        </w:rPr>
        <w:t>хвс</w:t>
      </w:r>
      <w:proofErr w:type="spellEnd"/>
      <w:r w:rsidRPr="00D022DB">
        <w:rPr>
          <w:rFonts w:ascii="Times New Roman" w:hAnsi="Times New Roman" w:cs="Times New Roman"/>
        </w:rPr>
        <w:t xml:space="preserve"> – </w:t>
      </w:r>
      <w:r w:rsidR="00C62303">
        <w:rPr>
          <w:rFonts w:ascii="Times New Roman" w:hAnsi="Times New Roman" w:cs="Times New Roman"/>
        </w:rPr>
        <w:t>________</w:t>
      </w:r>
      <w:r>
        <w:rPr>
          <w:rFonts w:ascii="Times New Roman" w:hAnsi="Times New Roman" w:cs="Times New Roman"/>
        </w:rPr>
        <w:t xml:space="preserve"> </w:t>
      </w:r>
      <w:r w:rsidRPr="00D022DB">
        <w:rPr>
          <w:rFonts w:ascii="Times New Roman" w:hAnsi="Times New Roman" w:cs="Times New Roman"/>
        </w:rPr>
        <w:t>(руб./</w:t>
      </w:r>
      <w:r>
        <w:rPr>
          <w:rFonts w:ascii="Times New Roman" w:hAnsi="Times New Roman" w:cs="Times New Roman"/>
        </w:rPr>
        <w:t>м3</w:t>
      </w:r>
      <w:r w:rsidRPr="00D022DB">
        <w:rPr>
          <w:rFonts w:ascii="Times New Roman" w:hAnsi="Times New Roman" w:cs="Times New Roman"/>
        </w:rPr>
        <w:t>/час) (с учетом НДС 18%).</w:t>
      </w:r>
    </w:p>
    <w:p w:rsidR="008C234B" w:rsidRPr="00D022DB" w:rsidRDefault="008C234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В случае изменения </w:t>
      </w:r>
      <w:r w:rsidR="00CE2D39" w:rsidRPr="00D022DB">
        <w:rPr>
          <w:rFonts w:ascii="Times New Roman" w:hAnsi="Times New Roman" w:cs="Times New Roman"/>
        </w:rPr>
        <w:t>тарифа, утвержденного органом власти субъекта Российской Федерации, соответственно ме</w:t>
      </w:r>
      <w:r w:rsidR="00943D83" w:rsidRPr="00D022DB">
        <w:rPr>
          <w:rFonts w:ascii="Times New Roman" w:hAnsi="Times New Roman" w:cs="Times New Roman"/>
        </w:rPr>
        <w:t>няется цена настоящего договора согласно вновь утвержденному тарифу.</w:t>
      </w:r>
    </w:p>
    <w:p w:rsidR="00575BD5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3.</w:t>
      </w:r>
      <w:r w:rsidR="00012298" w:rsidRPr="00D022DB">
        <w:rPr>
          <w:rFonts w:ascii="Times New Roman" w:hAnsi="Times New Roman" w:cs="Times New Roman"/>
        </w:rPr>
        <w:t>2</w:t>
      </w:r>
      <w:r w:rsidR="00500948" w:rsidRPr="00D022DB">
        <w:rPr>
          <w:rFonts w:ascii="Times New Roman" w:hAnsi="Times New Roman" w:cs="Times New Roman"/>
        </w:rPr>
        <w:t xml:space="preserve">. </w:t>
      </w:r>
      <w:r w:rsidR="00575BD5" w:rsidRPr="00D022DB">
        <w:rPr>
          <w:rFonts w:ascii="Times New Roman" w:hAnsi="Times New Roman" w:cs="Times New Roman"/>
        </w:rPr>
        <w:t>Ориентировочное количество потребленного горячего водоснабжения Потребителем составляет</w:t>
      </w:r>
      <w:r w:rsidR="0054543A" w:rsidRPr="00D022DB">
        <w:rPr>
          <w:rFonts w:ascii="Times New Roman" w:hAnsi="Times New Roman" w:cs="Times New Roman"/>
        </w:rPr>
        <w:t xml:space="preserve"> </w:t>
      </w:r>
      <w:r w:rsidR="00C62303">
        <w:rPr>
          <w:rFonts w:ascii="Times New Roman" w:hAnsi="Times New Roman" w:cs="Times New Roman"/>
        </w:rPr>
        <w:t>_______________</w:t>
      </w:r>
      <w:r w:rsidR="0054543A" w:rsidRPr="00D022DB">
        <w:rPr>
          <w:rFonts w:ascii="Times New Roman" w:hAnsi="Times New Roman" w:cs="Times New Roman"/>
        </w:rPr>
        <w:t xml:space="preserve"> </w:t>
      </w:r>
      <w:r w:rsidR="00575BD5" w:rsidRPr="00D022DB">
        <w:rPr>
          <w:rFonts w:ascii="Times New Roman" w:hAnsi="Times New Roman" w:cs="Times New Roman"/>
        </w:rPr>
        <w:t>Гкал/год</w:t>
      </w:r>
      <w:r w:rsidR="00C62303">
        <w:rPr>
          <w:rFonts w:ascii="Times New Roman" w:hAnsi="Times New Roman" w:cs="Times New Roman"/>
        </w:rPr>
        <w:t>; __________________</w:t>
      </w:r>
      <w:r w:rsidR="00B01890">
        <w:rPr>
          <w:rFonts w:ascii="Times New Roman" w:hAnsi="Times New Roman" w:cs="Times New Roman"/>
        </w:rPr>
        <w:t xml:space="preserve"> м3/год,  </w:t>
      </w:r>
      <w:r w:rsidR="00575BD5" w:rsidRPr="00D022DB">
        <w:rPr>
          <w:rFonts w:ascii="Times New Roman" w:hAnsi="Times New Roman" w:cs="Times New Roman"/>
        </w:rPr>
        <w:t>с часовой максимальной нагрузкой</w:t>
      </w:r>
      <w:r w:rsidR="00C62303">
        <w:rPr>
          <w:rFonts w:ascii="Times New Roman" w:hAnsi="Times New Roman" w:cs="Times New Roman"/>
        </w:rPr>
        <w:t xml:space="preserve"> _________________________</w:t>
      </w:r>
      <w:r w:rsidR="0054543A" w:rsidRPr="00D022DB">
        <w:rPr>
          <w:rFonts w:ascii="Times New Roman" w:hAnsi="Times New Roman" w:cs="Times New Roman"/>
        </w:rPr>
        <w:t xml:space="preserve"> </w:t>
      </w:r>
      <w:r w:rsidR="00575BD5" w:rsidRPr="00D022DB">
        <w:rPr>
          <w:rFonts w:ascii="Times New Roman" w:hAnsi="Times New Roman" w:cs="Times New Roman"/>
        </w:rPr>
        <w:t>Гкал/час, без учета утечек сетевой воды в системах теплопотребления, рассчитываемых при их обнаружении.</w:t>
      </w: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0" w:name="Par54"/>
      <w:bookmarkEnd w:id="0"/>
      <w:r w:rsidRPr="00D022DB">
        <w:rPr>
          <w:rFonts w:ascii="Times New Roman" w:hAnsi="Times New Roman" w:cs="Times New Roman"/>
        </w:rPr>
        <w:t>3.</w:t>
      </w:r>
      <w:r w:rsidR="00012298" w:rsidRPr="00D022DB">
        <w:rPr>
          <w:rFonts w:ascii="Times New Roman" w:hAnsi="Times New Roman" w:cs="Times New Roman"/>
        </w:rPr>
        <w:t>3</w:t>
      </w:r>
      <w:r w:rsidR="00500948" w:rsidRPr="00D022DB">
        <w:rPr>
          <w:rFonts w:ascii="Times New Roman" w:hAnsi="Times New Roman" w:cs="Times New Roman"/>
        </w:rPr>
        <w:t>. Абонент оплачивает полученную горячую воду в объеме потребленной горячей воды до 1</w:t>
      </w:r>
      <w:r w:rsidR="00012298" w:rsidRPr="00D022DB">
        <w:rPr>
          <w:rFonts w:ascii="Times New Roman" w:hAnsi="Times New Roman" w:cs="Times New Roman"/>
        </w:rPr>
        <w:t>5</w:t>
      </w:r>
      <w:r w:rsidR="00500948" w:rsidRPr="00D022DB">
        <w:rPr>
          <w:rFonts w:ascii="Times New Roman" w:hAnsi="Times New Roman" w:cs="Times New Roman"/>
        </w:rPr>
        <w:t xml:space="preserve">-го </w:t>
      </w:r>
      <w:r w:rsidR="00500948" w:rsidRPr="00D022DB">
        <w:rPr>
          <w:rFonts w:ascii="Times New Roman" w:hAnsi="Times New Roman" w:cs="Times New Roman"/>
        </w:rPr>
        <w:lastRenderedPageBreak/>
        <w:t xml:space="preserve">числа месяца, следующего за </w:t>
      </w:r>
      <w:proofErr w:type="gramStart"/>
      <w:r w:rsidR="00500948" w:rsidRPr="00D022DB">
        <w:rPr>
          <w:rFonts w:ascii="Times New Roman" w:hAnsi="Times New Roman" w:cs="Times New Roman"/>
        </w:rPr>
        <w:t>расчетным</w:t>
      </w:r>
      <w:proofErr w:type="gramEnd"/>
      <w:r w:rsidR="00500948" w:rsidRPr="00D022DB">
        <w:rPr>
          <w:rFonts w:ascii="Times New Roman" w:hAnsi="Times New Roman" w:cs="Times New Roman"/>
        </w:rPr>
        <w:t>, на основании счетов-фактур, выставляемых к оплате организацией, осуществляющей горячее водоснабжение, не позднее 5-го числа месяца, следующего за расчетным. Датой оплаты считается дата поступления денежных средств на расчетный счет организации, осуществляющей горячее водоснабжение.</w:t>
      </w:r>
      <w:r w:rsidR="00575BD5" w:rsidRPr="00D022DB">
        <w:rPr>
          <w:rFonts w:ascii="Times New Roman" w:hAnsi="Times New Roman" w:cs="Times New Roman"/>
        </w:rPr>
        <w:t xml:space="preserve">  За расчетный период для оплаты по договору принимается 1 календарный месяц.</w:t>
      </w:r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 xml:space="preserve"> </w:t>
      </w:r>
      <w:r w:rsidR="00012298" w:rsidRPr="00D022DB">
        <w:rPr>
          <w:rFonts w:ascii="Times New Roman" w:hAnsi="Times New Roman" w:cs="Times New Roman"/>
          <w:sz w:val="22"/>
          <w:szCs w:val="22"/>
        </w:rPr>
        <w:t xml:space="preserve">     </w:t>
      </w:r>
      <w:r w:rsidRPr="00D022DB">
        <w:rPr>
          <w:rFonts w:ascii="Times New Roman" w:hAnsi="Times New Roman" w:cs="Times New Roman"/>
          <w:sz w:val="22"/>
          <w:szCs w:val="22"/>
        </w:rPr>
        <w:t xml:space="preserve">  </w:t>
      </w:r>
      <w:r w:rsidR="005C650B" w:rsidRPr="00D022DB">
        <w:rPr>
          <w:rFonts w:ascii="Times New Roman" w:hAnsi="Times New Roman" w:cs="Times New Roman"/>
          <w:sz w:val="22"/>
          <w:szCs w:val="22"/>
        </w:rPr>
        <w:t>3.</w:t>
      </w:r>
      <w:r w:rsidR="00012298" w:rsidRPr="00D022DB">
        <w:rPr>
          <w:rFonts w:ascii="Times New Roman" w:hAnsi="Times New Roman" w:cs="Times New Roman"/>
          <w:sz w:val="22"/>
          <w:szCs w:val="22"/>
        </w:rPr>
        <w:t>4</w:t>
      </w:r>
      <w:r w:rsidRPr="00D022DB">
        <w:rPr>
          <w:rFonts w:ascii="Times New Roman" w:hAnsi="Times New Roman" w:cs="Times New Roman"/>
          <w:sz w:val="22"/>
          <w:szCs w:val="22"/>
        </w:rPr>
        <w:t>.   При  размещении  приборов  учета  (узлов  учета)  не  на  границе</w:t>
      </w:r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 xml:space="preserve">балансовой  принадлежности  величина  потерь  горячей  воды, возникающих </w:t>
      </w:r>
      <w:proofErr w:type="gramStart"/>
      <w:r w:rsidRPr="00D022DB">
        <w:rPr>
          <w:rFonts w:ascii="Times New Roman" w:hAnsi="Times New Roman" w:cs="Times New Roman"/>
          <w:sz w:val="22"/>
          <w:szCs w:val="22"/>
        </w:rPr>
        <w:t>на</w:t>
      </w:r>
      <w:proofErr w:type="gramEnd"/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proofErr w:type="gramStart"/>
      <w:r w:rsidRPr="00D022DB">
        <w:rPr>
          <w:rFonts w:ascii="Times New Roman" w:hAnsi="Times New Roman" w:cs="Times New Roman"/>
          <w:sz w:val="22"/>
          <w:szCs w:val="22"/>
        </w:rPr>
        <w:t>участке</w:t>
      </w:r>
      <w:proofErr w:type="gramEnd"/>
      <w:r w:rsidRPr="00D022DB">
        <w:rPr>
          <w:rFonts w:ascii="Times New Roman" w:hAnsi="Times New Roman" w:cs="Times New Roman"/>
          <w:sz w:val="22"/>
          <w:szCs w:val="22"/>
        </w:rPr>
        <w:t xml:space="preserve">  сети  от  границы  балансовой  принадлежности  до  места установки</w:t>
      </w:r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>приборов  учета (узлов учета</w:t>
      </w:r>
      <w:r w:rsidR="00C678B4" w:rsidRPr="00D022DB">
        <w:rPr>
          <w:rFonts w:ascii="Times New Roman" w:hAnsi="Times New Roman" w:cs="Times New Roman"/>
          <w:sz w:val="22"/>
          <w:szCs w:val="22"/>
        </w:rPr>
        <w:t>)</w:t>
      </w:r>
      <w:r w:rsidRPr="00D022DB">
        <w:rPr>
          <w:rFonts w:ascii="Times New Roman" w:hAnsi="Times New Roman" w:cs="Times New Roman"/>
          <w:sz w:val="22"/>
          <w:szCs w:val="22"/>
        </w:rPr>
        <w:t xml:space="preserve"> подлежит оплате в порядке, </w:t>
      </w:r>
      <w:proofErr w:type="gramStart"/>
      <w:r w:rsidRPr="00D022DB">
        <w:rPr>
          <w:rFonts w:ascii="Times New Roman" w:hAnsi="Times New Roman" w:cs="Times New Roman"/>
          <w:sz w:val="22"/>
          <w:szCs w:val="22"/>
        </w:rPr>
        <w:t>предусмотренн</w:t>
      </w:r>
      <w:r w:rsidR="005C650B" w:rsidRPr="00D022DB">
        <w:rPr>
          <w:rFonts w:ascii="Times New Roman" w:hAnsi="Times New Roman" w:cs="Times New Roman"/>
          <w:sz w:val="22"/>
          <w:szCs w:val="22"/>
        </w:rPr>
        <w:t>ым</w:t>
      </w:r>
      <w:proofErr w:type="gramEnd"/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>настоящ</w:t>
      </w:r>
      <w:r w:rsidR="005C650B" w:rsidRPr="00D022DB">
        <w:rPr>
          <w:rFonts w:ascii="Times New Roman" w:hAnsi="Times New Roman" w:cs="Times New Roman"/>
          <w:sz w:val="22"/>
          <w:szCs w:val="22"/>
        </w:rPr>
        <w:t>им</w:t>
      </w:r>
      <w:r w:rsidRPr="00D022DB">
        <w:rPr>
          <w:rFonts w:ascii="Times New Roman" w:hAnsi="Times New Roman" w:cs="Times New Roman"/>
          <w:sz w:val="22"/>
          <w:szCs w:val="22"/>
        </w:rPr>
        <w:t xml:space="preserve"> договор</w:t>
      </w:r>
      <w:r w:rsidR="005C650B" w:rsidRPr="00D022DB">
        <w:rPr>
          <w:rFonts w:ascii="Times New Roman" w:hAnsi="Times New Roman" w:cs="Times New Roman"/>
          <w:sz w:val="22"/>
          <w:szCs w:val="22"/>
        </w:rPr>
        <w:t>ом</w:t>
      </w:r>
      <w:r w:rsidRPr="00D022DB">
        <w:rPr>
          <w:rFonts w:ascii="Times New Roman" w:hAnsi="Times New Roman" w:cs="Times New Roman"/>
          <w:sz w:val="22"/>
          <w:szCs w:val="22"/>
        </w:rPr>
        <w:t>, дополнительно к оплате объема потребленной</w:t>
      </w:r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>горячей воды в расчетном периоде.</w:t>
      </w:r>
    </w:p>
    <w:p w:rsidR="00275355" w:rsidRPr="00D022DB" w:rsidRDefault="00275355" w:rsidP="00275355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 xml:space="preserve">    </w:t>
      </w:r>
      <w:r w:rsidR="005C650B" w:rsidRPr="00D022DB">
        <w:rPr>
          <w:rFonts w:ascii="Times New Roman" w:hAnsi="Times New Roman" w:cs="Times New Roman"/>
          <w:sz w:val="22"/>
          <w:szCs w:val="22"/>
        </w:rPr>
        <w:t xml:space="preserve">  </w:t>
      </w:r>
      <w:r w:rsidRPr="00D022DB">
        <w:rPr>
          <w:rFonts w:ascii="Times New Roman" w:hAnsi="Times New Roman" w:cs="Times New Roman"/>
          <w:sz w:val="22"/>
          <w:szCs w:val="22"/>
        </w:rPr>
        <w:t xml:space="preserve"> </w:t>
      </w:r>
      <w:r w:rsidR="005C650B" w:rsidRPr="00D022DB">
        <w:rPr>
          <w:rFonts w:ascii="Times New Roman" w:hAnsi="Times New Roman" w:cs="Times New Roman"/>
          <w:sz w:val="22"/>
          <w:szCs w:val="22"/>
        </w:rPr>
        <w:t>3.</w:t>
      </w:r>
      <w:r w:rsidR="00012298" w:rsidRPr="00D022DB">
        <w:rPr>
          <w:rFonts w:ascii="Times New Roman" w:hAnsi="Times New Roman" w:cs="Times New Roman"/>
          <w:sz w:val="22"/>
          <w:szCs w:val="22"/>
        </w:rPr>
        <w:t>5</w:t>
      </w:r>
      <w:r w:rsidRPr="00D022DB">
        <w:rPr>
          <w:rFonts w:ascii="Times New Roman" w:hAnsi="Times New Roman" w:cs="Times New Roman"/>
          <w:sz w:val="22"/>
          <w:szCs w:val="22"/>
        </w:rPr>
        <w:t xml:space="preserve">. </w:t>
      </w:r>
      <w:r w:rsidR="005C650B" w:rsidRPr="00D022DB">
        <w:rPr>
          <w:rFonts w:ascii="Times New Roman" w:hAnsi="Times New Roman" w:cs="Times New Roman"/>
          <w:sz w:val="22"/>
          <w:szCs w:val="22"/>
        </w:rPr>
        <w:t xml:space="preserve">Оплата абонентами полученной горячей воды осуществляется в отношении фактически потребленных за расчетный период воды и тепловой энергии в составе горячей воды в установленные сроки на основании счетов-фактур, выставляемых к оплате организацией, осуществляющей горячее водоснабжение. </w:t>
      </w:r>
    </w:p>
    <w:p w:rsidR="00500948" w:rsidRPr="00D022DB" w:rsidRDefault="00275355" w:rsidP="002753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      </w:t>
      </w:r>
      <w:r w:rsidR="005C650B" w:rsidRPr="00D022DB">
        <w:rPr>
          <w:rFonts w:ascii="Times New Roman" w:hAnsi="Times New Roman" w:cs="Times New Roman"/>
        </w:rPr>
        <w:t>3.</w:t>
      </w:r>
      <w:r w:rsidR="00012298" w:rsidRPr="00D022DB">
        <w:rPr>
          <w:rFonts w:ascii="Times New Roman" w:hAnsi="Times New Roman" w:cs="Times New Roman"/>
        </w:rPr>
        <w:t>6</w:t>
      </w:r>
      <w:r w:rsidR="00500948" w:rsidRPr="00D022DB">
        <w:rPr>
          <w:rFonts w:ascii="Times New Roman" w:hAnsi="Times New Roman" w:cs="Times New Roman"/>
        </w:rPr>
        <w:t>.</w:t>
      </w:r>
      <w:r w:rsidR="00FA549A" w:rsidRPr="00D022DB">
        <w:rPr>
          <w:rFonts w:ascii="Times New Roman" w:hAnsi="Times New Roman" w:cs="Times New Roman"/>
        </w:rPr>
        <w:t xml:space="preserve"> Сверка расчетов по настоящему договору проводится между организацией, осуществляющей горячее водоснабжение, и абонентом не реже 1 раза в год либо по инициативе одной из сторон, но не чаще 1 раза в квартал, путем составления и подписания сторонами акта сверки расчетов. Сторона, инициирующая проведение сверки расчетов по настоящему договору, составляет и направляет в адрес другой стороны акт сверки расчетов в 2 экземплярах. Срок подписания акта устанавливается в течение 3 рабочих дней </w:t>
      </w:r>
      <w:proofErr w:type="gramStart"/>
      <w:r w:rsidR="00FA549A" w:rsidRPr="00D022DB">
        <w:rPr>
          <w:rFonts w:ascii="Times New Roman" w:hAnsi="Times New Roman" w:cs="Times New Roman"/>
        </w:rPr>
        <w:t>с даты</w:t>
      </w:r>
      <w:proofErr w:type="gramEnd"/>
      <w:r w:rsidR="00FA549A" w:rsidRPr="00D022DB">
        <w:rPr>
          <w:rFonts w:ascii="Times New Roman" w:hAnsi="Times New Roman" w:cs="Times New Roman"/>
        </w:rPr>
        <w:t xml:space="preserve"> его получения. Акт сверки расчетов считается согласованным обеими сторонами в случае неполучения ответа в течение 10 рабочих дней после его направления стороне.</w:t>
      </w:r>
      <w:r w:rsidR="00500948" w:rsidRPr="00D022DB">
        <w:rPr>
          <w:rFonts w:ascii="Times New Roman" w:hAnsi="Times New Roman" w:cs="Times New Roman"/>
        </w:rPr>
        <w:t xml:space="preserve"> 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4</w:t>
      </w:r>
      <w:r w:rsidR="00500948" w:rsidRPr="00D022DB">
        <w:rPr>
          <w:rFonts w:ascii="Times New Roman" w:hAnsi="Times New Roman" w:cs="Times New Roman"/>
          <w:b/>
        </w:rPr>
        <w:t>. Права и обязанности сторон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4.</w:t>
      </w:r>
      <w:r w:rsidR="00012298" w:rsidRPr="00D022DB">
        <w:rPr>
          <w:rFonts w:ascii="Times New Roman" w:hAnsi="Times New Roman" w:cs="Times New Roman"/>
        </w:rPr>
        <w:t>1</w:t>
      </w:r>
      <w:r w:rsidR="00500948" w:rsidRPr="00D022DB">
        <w:rPr>
          <w:rFonts w:ascii="Times New Roman" w:hAnsi="Times New Roman" w:cs="Times New Roman"/>
        </w:rPr>
        <w:t xml:space="preserve">. </w:t>
      </w:r>
      <w:r w:rsidR="00500948" w:rsidRPr="00D022DB">
        <w:rPr>
          <w:rFonts w:ascii="Times New Roman" w:hAnsi="Times New Roman" w:cs="Times New Roman"/>
          <w:b/>
          <w:i/>
        </w:rPr>
        <w:t>Организация, осуществляющая горячее водоснабжение, обязана</w:t>
      </w:r>
      <w:r w:rsidR="00500948" w:rsidRPr="00D022DB">
        <w:rPr>
          <w:rFonts w:ascii="Times New Roman" w:hAnsi="Times New Roman" w:cs="Times New Roman"/>
        </w:rPr>
        <w:t>: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а) обеспечивать эксплуатацию объектов централизованной системы горячего водоснабжения, в том числе водопроводных сетей, принадлежащих организации, осуществля</w:t>
      </w:r>
      <w:r w:rsidR="00F52875" w:rsidRPr="00D022DB">
        <w:rPr>
          <w:rFonts w:ascii="Times New Roman" w:hAnsi="Times New Roman" w:cs="Times New Roman"/>
        </w:rPr>
        <w:t>ющей горячее водоснабжение</w:t>
      </w:r>
      <w:r w:rsidR="00FA549A" w:rsidRPr="00D022DB">
        <w:rPr>
          <w:rFonts w:ascii="Times New Roman" w:hAnsi="Times New Roman" w:cs="Times New Roman"/>
        </w:rPr>
        <w:t xml:space="preserve"> в границе ее эксплуатационной ответственности;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б) бесперебойный режим подачи горячей воды</w:t>
      </w:r>
      <w:r w:rsidR="00FA549A" w:rsidRPr="00D022DB">
        <w:rPr>
          <w:rFonts w:ascii="Times New Roman" w:hAnsi="Times New Roman" w:cs="Times New Roman"/>
        </w:rPr>
        <w:t xml:space="preserve"> в точке подключения (технологического присоединения)</w:t>
      </w:r>
      <w:r w:rsidR="00275355" w:rsidRPr="00D022DB">
        <w:rPr>
          <w:rFonts w:ascii="Times New Roman" w:hAnsi="Times New Roman" w:cs="Times New Roman"/>
        </w:rPr>
        <w:t>, установленный настоящим договором</w:t>
      </w:r>
      <w:r w:rsidRPr="00D022DB">
        <w:rPr>
          <w:rFonts w:ascii="Times New Roman" w:hAnsi="Times New Roman" w:cs="Times New Roman"/>
        </w:rPr>
        <w:t xml:space="preserve">, кроме случаев временного прекращения или ограничения горячего водоснабжения, предусмотренных Федеральным </w:t>
      </w:r>
      <w:hyperlink r:id="rId10" w:history="1">
        <w:r w:rsidRPr="00D022DB">
          <w:rPr>
            <w:rFonts w:ascii="Times New Roman" w:hAnsi="Times New Roman" w:cs="Times New Roman"/>
            <w:color w:val="0000FF"/>
          </w:rPr>
          <w:t>законом</w:t>
        </w:r>
      </w:hyperlink>
      <w:r w:rsidRPr="00D022DB">
        <w:rPr>
          <w:rFonts w:ascii="Times New Roman" w:hAnsi="Times New Roman" w:cs="Times New Roman"/>
        </w:rPr>
        <w:t xml:space="preserve"> "О водоснабжении и водоотведении";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в) </w:t>
      </w:r>
      <w:r w:rsidR="00275355" w:rsidRPr="00D022DB">
        <w:rPr>
          <w:rFonts w:ascii="Times New Roman" w:hAnsi="Times New Roman" w:cs="Times New Roman"/>
        </w:rPr>
        <w:t xml:space="preserve">обеспечить горячим водоснабжением в соответствии с законодательством в области </w:t>
      </w:r>
      <w:r w:rsidRPr="00D022DB">
        <w:rPr>
          <w:rFonts w:ascii="Times New Roman" w:hAnsi="Times New Roman" w:cs="Times New Roman"/>
        </w:rPr>
        <w:t>обеспечения санитарно-эпидемиологического благополучия населения;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г) </w:t>
      </w:r>
      <w:r w:rsidR="00275355" w:rsidRPr="00D022DB">
        <w:rPr>
          <w:rFonts w:ascii="Times New Roman" w:hAnsi="Times New Roman" w:cs="Times New Roman"/>
        </w:rPr>
        <w:t xml:space="preserve">участвовать в </w:t>
      </w:r>
      <w:r w:rsidR="00D40D90" w:rsidRPr="00D022DB">
        <w:rPr>
          <w:rFonts w:ascii="Times New Roman" w:hAnsi="Times New Roman" w:cs="Times New Roman"/>
        </w:rPr>
        <w:t>допуске</w:t>
      </w:r>
      <w:r w:rsidR="00275355" w:rsidRPr="00D022DB">
        <w:rPr>
          <w:rFonts w:ascii="Times New Roman" w:hAnsi="Times New Roman" w:cs="Times New Roman"/>
        </w:rPr>
        <w:t xml:space="preserve"> в эксплуатацию средств измерений и приборов учета </w:t>
      </w:r>
      <w:r w:rsidRPr="00D022DB">
        <w:rPr>
          <w:rFonts w:ascii="Times New Roman" w:hAnsi="Times New Roman" w:cs="Times New Roman"/>
        </w:rPr>
        <w:t>горячей вод</w:t>
      </w:r>
      <w:r w:rsidR="009E69A3" w:rsidRPr="00D022DB">
        <w:rPr>
          <w:rFonts w:ascii="Times New Roman" w:hAnsi="Times New Roman" w:cs="Times New Roman"/>
        </w:rPr>
        <w:t xml:space="preserve">ы. Допуск в эксплуатацию узлов учета абонента осуществляется представителем организации, осуществляющей горячее водоснабжение, в присутствии представителя абонента, о чем составляется соответствующий акт. Акт допуска в эксплуатацию узлов учета </w:t>
      </w:r>
      <w:r w:rsidR="00D40D90" w:rsidRPr="00D022DB">
        <w:rPr>
          <w:rFonts w:ascii="Times New Roman" w:hAnsi="Times New Roman" w:cs="Times New Roman"/>
        </w:rPr>
        <w:t>составляется в двух экземплярах;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д) проводить производственный контроль качества горячей воды, в том числе температуры подачи горячей воды;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е) уведомлять абонента о временном прекращении или ограничении горячего водоснабжения в порядке, предусмотренном настоящим договором;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ж) принимать меры по своевременной ликвидации последствий аварий и инцидентов на объектах централизованной системы горячего водоснабжения, в том числе на водопроводных сетях, а также меры по возобновлению действия таких объектов и сетей с соблюдением требований законодательства Российской Федерации в сфере обеспечения санитарно-эпидемиологического благополучия населения и технического регулирования;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D022DB">
        <w:rPr>
          <w:rFonts w:ascii="Times New Roman" w:hAnsi="Times New Roman" w:cs="Times New Roman"/>
        </w:rPr>
        <w:t>з) уведомлять абонента в случае передачи прав владения на объекты централизованных систем горячего водоснабжения, в том числе на водопроводные сети горячего водоснабжения, и (или) пользования такими сетями и объектами третьим лицам, об изменении наименования, организационно-правовой формы, местонахождения, а также иных сведений, которые могут повлиять на исполнение настоящего договора, в течение 5 рабочих дней со дня такого изменения.</w:t>
      </w:r>
      <w:proofErr w:type="gramEnd"/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4.</w:t>
      </w:r>
      <w:r w:rsidR="00012298" w:rsidRPr="00D022DB">
        <w:rPr>
          <w:rFonts w:ascii="Times New Roman" w:hAnsi="Times New Roman" w:cs="Times New Roman"/>
        </w:rPr>
        <w:t>2</w:t>
      </w:r>
      <w:r w:rsidR="00500948" w:rsidRPr="00D022DB">
        <w:rPr>
          <w:rFonts w:ascii="Times New Roman" w:hAnsi="Times New Roman" w:cs="Times New Roman"/>
        </w:rPr>
        <w:t xml:space="preserve">. </w:t>
      </w:r>
      <w:r w:rsidR="00500948" w:rsidRPr="00D022DB">
        <w:rPr>
          <w:rFonts w:ascii="Times New Roman" w:hAnsi="Times New Roman" w:cs="Times New Roman"/>
          <w:b/>
          <w:i/>
        </w:rPr>
        <w:t>Организация, осуществляющая горячее водоснабжение, имеет право: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а) осуществлять </w:t>
      </w:r>
      <w:proofErr w:type="gramStart"/>
      <w:r w:rsidRPr="00D022DB">
        <w:rPr>
          <w:rFonts w:ascii="Times New Roman" w:hAnsi="Times New Roman" w:cs="Times New Roman"/>
        </w:rPr>
        <w:t>контроль за</w:t>
      </w:r>
      <w:proofErr w:type="gramEnd"/>
      <w:r w:rsidRPr="00D022DB">
        <w:rPr>
          <w:rFonts w:ascii="Times New Roman" w:hAnsi="Times New Roman" w:cs="Times New Roman"/>
        </w:rPr>
        <w:t xml:space="preserve"> правильностью учета объемов поданной абоненту горячей воды;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б) осуществлять </w:t>
      </w:r>
      <w:proofErr w:type="gramStart"/>
      <w:r w:rsidRPr="00D022DB">
        <w:rPr>
          <w:rFonts w:ascii="Times New Roman" w:hAnsi="Times New Roman" w:cs="Times New Roman"/>
        </w:rPr>
        <w:t>контроль за</w:t>
      </w:r>
      <w:proofErr w:type="gramEnd"/>
      <w:r w:rsidRPr="00D022DB">
        <w:rPr>
          <w:rFonts w:ascii="Times New Roman" w:hAnsi="Times New Roman" w:cs="Times New Roman"/>
        </w:rPr>
        <w:t xml:space="preserve"> фактами самовольного пользования и (или) самовольного подключения (технологического присоединения) абонента к централизованным системам горячего водоснабжения путем обхода потребителей и (или) визуального осмотра объекта по месту расположения, а также принимать меры по предотвращению самовольного пользования и (или) </w:t>
      </w:r>
      <w:r w:rsidRPr="00D022DB">
        <w:rPr>
          <w:rFonts w:ascii="Times New Roman" w:hAnsi="Times New Roman" w:cs="Times New Roman"/>
        </w:rPr>
        <w:lastRenderedPageBreak/>
        <w:t xml:space="preserve">самовольного подключения (технологического присоединения) абонента к централизованным </w:t>
      </w:r>
      <w:r w:rsidR="004C6D8D" w:rsidRPr="00D022DB">
        <w:rPr>
          <w:rFonts w:ascii="Times New Roman" w:hAnsi="Times New Roman" w:cs="Times New Roman"/>
        </w:rPr>
        <w:t>системам горячего водоснабжения;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в) временно прекращать или ограничивать горячее водоснабжение в случаях, установленных законодательством Российской Федерации;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г) </w:t>
      </w:r>
      <w:r w:rsidR="00D41A7B" w:rsidRPr="00D022DB">
        <w:rPr>
          <w:rFonts w:ascii="Times New Roman" w:hAnsi="Times New Roman" w:cs="Times New Roman"/>
        </w:rPr>
        <w:t>организация, осуществляющая горячее водоснабжение, имеет право доступа</w:t>
      </w:r>
      <w:r w:rsidRPr="00D022DB">
        <w:rPr>
          <w:rFonts w:ascii="Times New Roman" w:hAnsi="Times New Roman" w:cs="Times New Roman"/>
        </w:rPr>
        <w:t xml:space="preserve"> к сетям горячего водоснабжения, местам отбора проб горячей воды, приборам учета (узлам учета), принадлежащим абоненту, для контрольного снятия показаний приборов учета (узлов учета), в том числе с использованием систем дистанционного снятия показаний, а также для осмотра сетей горячего водоснабжения и оборудования;</w:t>
      </w:r>
    </w:p>
    <w:p w:rsidR="00F52875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д) требовать от абонента поддержания в точке подключения (технологического присоединения) режима потребления горячей воды, предусмотренного </w:t>
      </w:r>
      <w:r w:rsidR="00F52875" w:rsidRPr="00D022DB">
        <w:rPr>
          <w:rFonts w:ascii="Times New Roman" w:hAnsi="Times New Roman" w:cs="Times New Roman"/>
        </w:rPr>
        <w:t>настоящим договором.</w:t>
      </w: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4.</w:t>
      </w:r>
      <w:r w:rsidR="00012298" w:rsidRPr="00D022DB">
        <w:rPr>
          <w:rFonts w:ascii="Times New Roman" w:hAnsi="Times New Roman" w:cs="Times New Roman"/>
        </w:rPr>
        <w:t>3</w:t>
      </w:r>
      <w:r w:rsidR="00500948" w:rsidRPr="00D022DB">
        <w:rPr>
          <w:rFonts w:ascii="Times New Roman" w:hAnsi="Times New Roman" w:cs="Times New Roman"/>
        </w:rPr>
        <w:t xml:space="preserve">. </w:t>
      </w:r>
      <w:r w:rsidR="00500948" w:rsidRPr="00D022DB">
        <w:rPr>
          <w:rFonts w:ascii="Times New Roman" w:hAnsi="Times New Roman" w:cs="Times New Roman"/>
          <w:b/>
          <w:i/>
        </w:rPr>
        <w:t>Абонент обязан:</w:t>
      </w:r>
    </w:p>
    <w:p w:rsidR="00575BD5" w:rsidRPr="00D022DB" w:rsidRDefault="00500948" w:rsidP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а) </w:t>
      </w:r>
      <w:r w:rsidR="00575BD5" w:rsidRPr="00D022DB">
        <w:rPr>
          <w:rFonts w:ascii="Times New Roman" w:hAnsi="Times New Roman" w:cs="Times New Roman"/>
        </w:rPr>
        <w:t>Потреблять горячее водоснабжение, не допуская превышения циркуляционного расх</w:t>
      </w:r>
      <w:r w:rsidR="00F02A07" w:rsidRPr="00D022DB">
        <w:rPr>
          <w:rFonts w:ascii="Times New Roman" w:hAnsi="Times New Roman" w:cs="Times New Roman"/>
        </w:rPr>
        <w:t xml:space="preserve">ода теплоносителя выше величины  --- </w:t>
      </w:r>
      <w:r w:rsidR="00575BD5" w:rsidRPr="00D022DB">
        <w:rPr>
          <w:rFonts w:ascii="Times New Roman" w:hAnsi="Times New Roman" w:cs="Times New Roman"/>
        </w:rPr>
        <w:t xml:space="preserve">м3/ч., расхода на ГВС не выше </w:t>
      </w:r>
      <w:r w:rsidR="00C62303">
        <w:rPr>
          <w:rFonts w:ascii="Times New Roman" w:hAnsi="Times New Roman" w:cs="Times New Roman"/>
        </w:rPr>
        <w:t>____________</w:t>
      </w:r>
      <w:r w:rsidR="00E014F1" w:rsidRPr="00D022DB">
        <w:rPr>
          <w:rFonts w:ascii="Times New Roman" w:hAnsi="Times New Roman" w:cs="Times New Roman"/>
        </w:rPr>
        <w:t xml:space="preserve"> </w:t>
      </w:r>
      <w:r w:rsidR="00575BD5" w:rsidRPr="00D022DB">
        <w:rPr>
          <w:rFonts w:ascii="Times New Roman" w:hAnsi="Times New Roman" w:cs="Times New Roman"/>
        </w:rPr>
        <w:t xml:space="preserve">м3/ч (в зимний период) и </w:t>
      </w:r>
      <w:r w:rsidR="00C62303">
        <w:rPr>
          <w:rFonts w:ascii="Times New Roman" w:hAnsi="Times New Roman" w:cs="Times New Roman"/>
        </w:rPr>
        <w:t>_______________</w:t>
      </w:r>
      <w:r w:rsidR="00575BD5" w:rsidRPr="00D022DB">
        <w:rPr>
          <w:rFonts w:ascii="Times New Roman" w:hAnsi="Times New Roman" w:cs="Times New Roman"/>
        </w:rPr>
        <w:t xml:space="preserve">м3/ч (в летний период). </w:t>
      </w:r>
    </w:p>
    <w:p w:rsidR="00575BD5" w:rsidRPr="00D022DB" w:rsidRDefault="00575BD5" w:rsidP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ab/>
        <w:t>Установка максимального циркуляционного расхода теплоносителя осуществляется регулятором расхода или дроссельным органом (шайба, сопло) и производится исключительно по расчету Теплоснабжающей организации. Замена дроссельного органа производится в присутствии представителя Теплоснабжающей организации и оформляется двухсторонним актом. Несогласованная (самовольная) замена дроссельного органа не допускается;</w:t>
      </w:r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б) </w:t>
      </w:r>
      <w:r w:rsidR="00500948" w:rsidRPr="00D022DB">
        <w:rPr>
          <w:rFonts w:ascii="Times New Roman" w:hAnsi="Times New Roman" w:cs="Times New Roman"/>
        </w:rPr>
        <w:t>обеспечить эксплуатацию сетей горячего водоснабжения и объектов, на которых осуществляется потребление горячей воды, принадлежащих</w:t>
      </w:r>
      <w:r w:rsidR="004C6D8D" w:rsidRPr="00D022DB">
        <w:rPr>
          <w:rFonts w:ascii="Times New Roman" w:hAnsi="Times New Roman" w:cs="Times New Roman"/>
        </w:rPr>
        <w:t xml:space="preserve"> абоненту</w:t>
      </w:r>
      <w:r w:rsidR="00500948" w:rsidRPr="00D022DB">
        <w:rPr>
          <w:rFonts w:ascii="Times New Roman" w:hAnsi="Times New Roman" w:cs="Times New Roman"/>
        </w:rPr>
        <w:t>;</w:t>
      </w:r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в</w:t>
      </w:r>
      <w:r w:rsidR="00500948" w:rsidRPr="00D022DB">
        <w:rPr>
          <w:rFonts w:ascii="Times New Roman" w:hAnsi="Times New Roman" w:cs="Times New Roman"/>
        </w:rPr>
        <w:t xml:space="preserve">) обеспечить сохранность </w:t>
      </w:r>
      <w:r w:rsidR="004C6D8D" w:rsidRPr="00D022DB">
        <w:rPr>
          <w:rFonts w:ascii="Times New Roman" w:hAnsi="Times New Roman" w:cs="Times New Roman"/>
        </w:rPr>
        <w:t>оборудования для снятия показаний</w:t>
      </w:r>
      <w:r w:rsidR="004E1221" w:rsidRPr="00D022DB">
        <w:rPr>
          <w:rFonts w:ascii="Times New Roman" w:hAnsi="Times New Roman" w:cs="Times New Roman"/>
        </w:rPr>
        <w:t xml:space="preserve"> приборов учета, в том числе</w:t>
      </w:r>
      <w:r w:rsidR="00370703" w:rsidRPr="00D022DB">
        <w:rPr>
          <w:rFonts w:ascii="Times New Roman" w:hAnsi="Times New Roman" w:cs="Times New Roman"/>
        </w:rPr>
        <w:t xml:space="preserve"> </w:t>
      </w:r>
      <w:r w:rsidR="004C6D8D" w:rsidRPr="00D022DB">
        <w:rPr>
          <w:rFonts w:ascii="Times New Roman" w:hAnsi="Times New Roman" w:cs="Times New Roman"/>
        </w:rPr>
        <w:t xml:space="preserve"> </w:t>
      </w:r>
      <w:r w:rsidR="00500948" w:rsidRPr="00D022DB">
        <w:rPr>
          <w:rFonts w:ascii="Times New Roman" w:hAnsi="Times New Roman" w:cs="Times New Roman"/>
        </w:rPr>
        <w:t>пломб и знаков поверки на приборах учета (узлах учета), кранах и задвижках на их обводах и других устройствах, находящихся в границах эксплуатационной ответственности абонента. Нарушение сохранности пломб (в том числе их отсутствие) влечет за собой применение расчетного способа при определении количества полученной за определенный период горячей воды в порядке, предусмотренном законодательством Российской Федерации;</w:t>
      </w:r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г</w:t>
      </w:r>
      <w:r w:rsidR="00500948" w:rsidRPr="00D022DB">
        <w:rPr>
          <w:rFonts w:ascii="Times New Roman" w:hAnsi="Times New Roman" w:cs="Times New Roman"/>
        </w:rPr>
        <w:t xml:space="preserve">) обеспечить учет поданной (полученной) горячей воды в соответствии с </w:t>
      </w:r>
      <w:r w:rsidR="00F52875" w:rsidRPr="00D022DB">
        <w:rPr>
          <w:rFonts w:ascii="Times New Roman" w:hAnsi="Times New Roman" w:cs="Times New Roman"/>
        </w:rPr>
        <w:t>настоящим договором;</w:t>
      </w:r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д</w:t>
      </w:r>
      <w:r w:rsidR="00500948" w:rsidRPr="00D022DB">
        <w:rPr>
          <w:rFonts w:ascii="Times New Roman" w:hAnsi="Times New Roman" w:cs="Times New Roman"/>
        </w:rPr>
        <w:t>) соблюдать установленный договором режим потребления горячей воды, не увеличивать размер подключенной нагрузки;</w:t>
      </w:r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е</w:t>
      </w:r>
      <w:r w:rsidR="00500948" w:rsidRPr="00D022DB">
        <w:rPr>
          <w:rFonts w:ascii="Times New Roman" w:hAnsi="Times New Roman" w:cs="Times New Roman"/>
        </w:rPr>
        <w:t>) производить оплату горячего водоснабжения в порядке, размере и в сроки, которые определены настоящим договором;</w:t>
      </w:r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ж</w:t>
      </w:r>
      <w:r w:rsidR="00500948" w:rsidRPr="00D022DB">
        <w:rPr>
          <w:rFonts w:ascii="Times New Roman" w:hAnsi="Times New Roman" w:cs="Times New Roman"/>
        </w:rPr>
        <w:t xml:space="preserve">) обеспечить доступ представителям организации, осуществляющей горячее водоснабжение, или по ее указанию представителям иной организации к приборам учета (узлам учета), местам отбора проб горячей воды, расположенным в зоне эксплуатационной ответственности абонента, для проверки представляемых абонентом сведений в случаях и порядке, которые предусмотрены </w:t>
      </w:r>
      <w:hyperlink w:anchor="Par120" w:history="1">
        <w:r w:rsidR="00500948" w:rsidRPr="00D022DB">
          <w:rPr>
            <w:rFonts w:ascii="Times New Roman" w:hAnsi="Times New Roman" w:cs="Times New Roman"/>
            <w:color w:val="0000FF"/>
          </w:rPr>
          <w:t xml:space="preserve">разделом </w:t>
        </w:r>
        <w:r w:rsidR="00041CBD" w:rsidRPr="00D022DB">
          <w:rPr>
            <w:rFonts w:ascii="Times New Roman" w:hAnsi="Times New Roman" w:cs="Times New Roman"/>
            <w:color w:val="0000FF"/>
          </w:rPr>
          <w:t>6</w:t>
        </w:r>
      </w:hyperlink>
      <w:r w:rsidR="00500948" w:rsidRPr="00D022DB">
        <w:rPr>
          <w:rFonts w:ascii="Times New Roman" w:hAnsi="Times New Roman" w:cs="Times New Roman"/>
        </w:rPr>
        <w:t xml:space="preserve"> настоящего договора;</w:t>
      </w:r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з</w:t>
      </w:r>
      <w:r w:rsidR="00500948" w:rsidRPr="00D022DB">
        <w:rPr>
          <w:rFonts w:ascii="Times New Roman" w:hAnsi="Times New Roman" w:cs="Times New Roman"/>
        </w:rPr>
        <w:t>) обеспечить доступ представителям организации,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находящимся в границах эксплуатационной ответственности абонента, для осмотра и проведения эксплуатационных работ;</w:t>
      </w:r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proofErr w:type="gramStart"/>
      <w:r w:rsidRPr="00D022DB">
        <w:rPr>
          <w:rFonts w:ascii="Times New Roman" w:hAnsi="Times New Roman" w:cs="Times New Roman"/>
        </w:rPr>
        <w:t>и</w:t>
      </w:r>
      <w:r w:rsidR="00500948" w:rsidRPr="00D022DB">
        <w:rPr>
          <w:rFonts w:ascii="Times New Roman" w:hAnsi="Times New Roman" w:cs="Times New Roman"/>
        </w:rPr>
        <w:t>) в случае передачи прав владения и (или) предоставления прав пользования объектом, подключенным к централизованной системе горячего водоснабжения, третьим лицам, изменении абонентом наименования и местонахождения (адреса), а также иных сведений, которые могут повлиять на исполнение настоящего договора, уведомить организацию, осуществляющую горячее водоснабжение, в течение 5 рабочих дней со дня такого изменения;</w:t>
      </w:r>
      <w:proofErr w:type="gramEnd"/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к</w:t>
      </w:r>
      <w:r w:rsidR="00500948" w:rsidRPr="00D022DB">
        <w:rPr>
          <w:rFonts w:ascii="Times New Roman" w:hAnsi="Times New Roman" w:cs="Times New Roman"/>
        </w:rPr>
        <w:t>) незамедлительно</w:t>
      </w:r>
      <w:r w:rsidR="00D41A7B" w:rsidRPr="00D022DB">
        <w:rPr>
          <w:rFonts w:ascii="Times New Roman" w:hAnsi="Times New Roman" w:cs="Times New Roman"/>
        </w:rPr>
        <w:t>, в течение 24 часов,</w:t>
      </w:r>
      <w:r w:rsidR="00500948" w:rsidRPr="00D022DB">
        <w:rPr>
          <w:rFonts w:ascii="Times New Roman" w:hAnsi="Times New Roman" w:cs="Times New Roman"/>
        </w:rPr>
        <w:t xml:space="preserve"> сообщать</w:t>
      </w:r>
      <w:r w:rsidR="00D41A7B" w:rsidRPr="00D022DB">
        <w:rPr>
          <w:rFonts w:ascii="Times New Roman" w:hAnsi="Times New Roman" w:cs="Times New Roman"/>
        </w:rPr>
        <w:t xml:space="preserve"> в письменном виде</w:t>
      </w:r>
      <w:r w:rsidR="00500948" w:rsidRPr="00D022DB">
        <w:rPr>
          <w:rFonts w:ascii="Times New Roman" w:hAnsi="Times New Roman" w:cs="Times New Roman"/>
        </w:rPr>
        <w:t xml:space="preserve"> организации, осуществляющей горячее водоснабжение,</w:t>
      </w:r>
      <w:r w:rsidR="00D41A7B" w:rsidRPr="00D022DB">
        <w:rPr>
          <w:rFonts w:ascii="Times New Roman" w:hAnsi="Times New Roman" w:cs="Times New Roman"/>
        </w:rPr>
        <w:t xml:space="preserve"> </w:t>
      </w:r>
      <w:r w:rsidR="00500948" w:rsidRPr="00D022DB">
        <w:rPr>
          <w:rFonts w:ascii="Times New Roman" w:hAnsi="Times New Roman" w:cs="Times New Roman"/>
        </w:rPr>
        <w:t>обо всех авариях и инцидентах на объектах, в том числе сетях горячего водоснабжения, на которых осуществляется потребление горячей воды, и приборах учета (узлах учета), находящихся в границах его эксплуатационной ответственности;</w:t>
      </w:r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л</w:t>
      </w:r>
      <w:r w:rsidR="00500948" w:rsidRPr="00D022DB">
        <w:rPr>
          <w:rFonts w:ascii="Times New Roman" w:hAnsi="Times New Roman" w:cs="Times New Roman"/>
        </w:rPr>
        <w:t>) в случае увеличения подключенной тепловой нагрузки (мощности) для целей горячего водоснабжения сверх мощности, предусмотренной настоящим договором, но необходимой для осуществления горячего водоснабжения абонента, обратиться в организацию, осуществляющую горячее водоснабжение,</w:t>
      </w:r>
      <w:r w:rsidR="00EA4A85" w:rsidRPr="00D022DB">
        <w:rPr>
          <w:rFonts w:ascii="Times New Roman" w:hAnsi="Times New Roman" w:cs="Times New Roman"/>
        </w:rPr>
        <w:t xml:space="preserve"> с письменной заявкой</w:t>
      </w:r>
      <w:r w:rsidR="00500948" w:rsidRPr="00D022DB">
        <w:rPr>
          <w:rFonts w:ascii="Times New Roman" w:hAnsi="Times New Roman" w:cs="Times New Roman"/>
        </w:rPr>
        <w:t xml:space="preserve"> </w:t>
      </w:r>
      <w:r w:rsidR="00EA4A85" w:rsidRPr="00D022DB">
        <w:rPr>
          <w:rFonts w:ascii="Times New Roman" w:hAnsi="Times New Roman" w:cs="Times New Roman"/>
        </w:rPr>
        <w:t>о</w:t>
      </w:r>
      <w:r w:rsidR="00500948" w:rsidRPr="00D022DB">
        <w:rPr>
          <w:rFonts w:ascii="Times New Roman" w:hAnsi="Times New Roman" w:cs="Times New Roman"/>
        </w:rPr>
        <w:t xml:space="preserve"> заключени</w:t>
      </w:r>
      <w:r w:rsidR="00EA4A85" w:rsidRPr="00D022DB">
        <w:rPr>
          <w:rFonts w:ascii="Times New Roman" w:hAnsi="Times New Roman" w:cs="Times New Roman"/>
        </w:rPr>
        <w:t>и</w:t>
      </w:r>
      <w:r w:rsidR="00500948" w:rsidRPr="00D022DB">
        <w:rPr>
          <w:rFonts w:ascii="Times New Roman" w:hAnsi="Times New Roman" w:cs="Times New Roman"/>
        </w:rPr>
        <w:t xml:space="preserve"> договора о подключении (технологическом присоединении) к централизованной системе горячего водоснабжения в установленном порядке;</w:t>
      </w:r>
    </w:p>
    <w:p w:rsidR="00500948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м</w:t>
      </w:r>
      <w:r w:rsidR="00500948" w:rsidRPr="00D022DB">
        <w:rPr>
          <w:rFonts w:ascii="Times New Roman" w:hAnsi="Times New Roman" w:cs="Times New Roman"/>
        </w:rPr>
        <w:t>) установить приборы учета (оборудовать узлы учета), в случае отсутствия таковых на дату</w:t>
      </w:r>
      <w:r w:rsidR="005C650B" w:rsidRPr="00D022DB">
        <w:rPr>
          <w:rFonts w:ascii="Times New Roman" w:hAnsi="Times New Roman" w:cs="Times New Roman"/>
        </w:rPr>
        <w:t xml:space="preserve"> заключения настоящего договора</w:t>
      </w:r>
      <w:r w:rsidR="00D41A7B" w:rsidRPr="00D022DB">
        <w:rPr>
          <w:rFonts w:ascii="Times New Roman" w:hAnsi="Times New Roman" w:cs="Times New Roman"/>
        </w:rPr>
        <w:t xml:space="preserve"> на границе эксплуатационной ответственности;</w:t>
      </w:r>
    </w:p>
    <w:p w:rsidR="00D41A7B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н</w:t>
      </w:r>
      <w:r w:rsidR="004C6D8D" w:rsidRPr="00D022DB">
        <w:rPr>
          <w:rFonts w:ascii="Times New Roman" w:hAnsi="Times New Roman" w:cs="Times New Roman"/>
        </w:rPr>
        <w:t xml:space="preserve">) в случае обнаружения фактов самовольного пользования и (или) подключения абонента к </w:t>
      </w:r>
      <w:r w:rsidR="004C6D8D" w:rsidRPr="00D022DB">
        <w:rPr>
          <w:rFonts w:ascii="Times New Roman" w:hAnsi="Times New Roman" w:cs="Times New Roman"/>
        </w:rPr>
        <w:lastRenderedPageBreak/>
        <w:t>централизованным системам горячего водоснабжения, абонент обязан возместить организации, осуществляющей горячее водоснабжение, убытки</w:t>
      </w:r>
      <w:r w:rsidR="00D41A7B" w:rsidRPr="00D022DB">
        <w:rPr>
          <w:rFonts w:ascii="Times New Roman" w:hAnsi="Times New Roman" w:cs="Times New Roman"/>
        </w:rPr>
        <w:t xml:space="preserve"> и оплатить объем полученной </w:t>
      </w:r>
      <w:proofErr w:type="spellStart"/>
      <w:r w:rsidR="00D41A7B" w:rsidRPr="00D022DB">
        <w:rPr>
          <w:rFonts w:ascii="Times New Roman" w:hAnsi="Times New Roman" w:cs="Times New Roman"/>
        </w:rPr>
        <w:t>субабонентами</w:t>
      </w:r>
      <w:proofErr w:type="spellEnd"/>
      <w:r w:rsidR="00D41A7B" w:rsidRPr="00D022DB">
        <w:rPr>
          <w:rFonts w:ascii="Times New Roman" w:hAnsi="Times New Roman" w:cs="Times New Roman"/>
        </w:rPr>
        <w:t xml:space="preserve"> горячей воды;</w:t>
      </w:r>
    </w:p>
    <w:p w:rsidR="007667A5" w:rsidRPr="00D022DB" w:rsidRDefault="00575B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о</w:t>
      </w:r>
      <w:r w:rsidR="007667A5" w:rsidRPr="00D022DB">
        <w:rPr>
          <w:rFonts w:ascii="Times New Roman" w:hAnsi="Times New Roman" w:cs="Times New Roman"/>
        </w:rPr>
        <w:t>) предоставлять в письменном виде необходимую  информацию о количестве</w:t>
      </w:r>
      <w:r w:rsidR="00BB40BC" w:rsidRPr="00D022DB">
        <w:rPr>
          <w:rFonts w:ascii="Times New Roman" w:hAnsi="Times New Roman" w:cs="Times New Roman"/>
        </w:rPr>
        <w:t xml:space="preserve"> собственников, </w:t>
      </w:r>
      <w:r w:rsidR="007667A5" w:rsidRPr="00D022DB">
        <w:rPr>
          <w:rFonts w:ascii="Times New Roman" w:hAnsi="Times New Roman" w:cs="Times New Roman"/>
        </w:rPr>
        <w:t>арендаторов</w:t>
      </w:r>
      <w:r w:rsidR="00BB40BC" w:rsidRPr="00D022DB">
        <w:rPr>
          <w:rFonts w:ascii="Times New Roman" w:hAnsi="Times New Roman" w:cs="Times New Roman"/>
        </w:rPr>
        <w:t xml:space="preserve"> и прочих лиц, проживающих</w:t>
      </w:r>
      <w:r w:rsidR="007667A5" w:rsidRPr="00D022DB">
        <w:rPr>
          <w:rFonts w:ascii="Times New Roman" w:hAnsi="Times New Roman" w:cs="Times New Roman"/>
        </w:rPr>
        <w:t xml:space="preserve"> в многоквартирном доме  в течение</w:t>
      </w:r>
      <w:r w:rsidR="00B7542C" w:rsidRPr="00D022DB">
        <w:rPr>
          <w:rFonts w:ascii="Times New Roman" w:hAnsi="Times New Roman" w:cs="Times New Roman"/>
        </w:rPr>
        <w:t xml:space="preserve"> 5 (пяти)</w:t>
      </w:r>
      <w:r w:rsidR="007667A5" w:rsidRPr="00D022DB">
        <w:rPr>
          <w:rFonts w:ascii="Times New Roman" w:hAnsi="Times New Roman" w:cs="Times New Roman"/>
        </w:rPr>
        <w:t xml:space="preserve"> календарных дней с момента заключения договора для начисления оплаты.</w:t>
      </w:r>
      <w:r w:rsidR="00BB40BC" w:rsidRPr="00D022DB">
        <w:rPr>
          <w:rFonts w:ascii="Times New Roman" w:hAnsi="Times New Roman" w:cs="Times New Roman"/>
        </w:rPr>
        <w:t xml:space="preserve"> В случае любых изменений количества проживающих лиц, абонент обязуется предоставить в течение 14 (четырнадцати) календарных дней новые списки проживающих лиц.</w:t>
      </w:r>
      <w:r w:rsidR="007667A5" w:rsidRPr="00D022DB">
        <w:rPr>
          <w:rFonts w:ascii="Times New Roman" w:hAnsi="Times New Roman" w:cs="Times New Roman"/>
        </w:rPr>
        <w:t xml:space="preserve"> При неисполнении данной обязанности</w:t>
      </w:r>
      <w:r w:rsidR="00EA4A85" w:rsidRPr="00D022DB">
        <w:rPr>
          <w:rFonts w:ascii="Times New Roman" w:hAnsi="Times New Roman" w:cs="Times New Roman"/>
        </w:rPr>
        <w:t xml:space="preserve"> абонент несет ответственность в соответствии с</w:t>
      </w:r>
      <w:r w:rsidR="005C650B" w:rsidRPr="00D022DB">
        <w:rPr>
          <w:rFonts w:ascii="Times New Roman" w:hAnsi="Times New Roman" w:cs="Times New Roman"/>
        </w:rPr>
        <w:t xml:space="preserve"> действующим законодательством.</w:t>
      </w: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i/>
        </w:rPr>
      </w:pPr>
      <w:r w:rsidRPr="00D022DB">
        <w:rPr>
          <w:rFonts w:ascii="Times New Roman" w:hAnsi="Times New Roman" w:cs="Times New Roman"/>
        </w:rPr>
        <w:t>4.</w:t>
      </w:r>
      <w:r w:rsidR="00012298" w:rsidRPr="00D022DB">
        <w:rPr>
          <w:rFonts w:ascii="Times New Roman" w:hAnsi="Times New Roman" w:cs="Times New Roman"/>
        </w:rPr>
        <w:t>4</w:t>
      </w:r>
      <w:r w:rsidR="00500948" w:rsidRPr="00D022DB">
        <w:rPr>
          <w:rFonts w:ascii="Times New Roman" w:hAnsi="Times New Roman" w:cs="Times New Roman"/>
        </w:rPr>
        <w:t xml:space="preserve">. </w:t>
      </w:r>
      <w:r w:rsidR="00500948" w:rsidRPr="00D022DB">
        <w:rPr>
          <w:rFonts w:ascii="Times New Roman" w:hAnsi="Times New Roman" w:cs="Times New Roman"/>
          <w:b/>
          <w:i/>
        </w:rPr>
        <w:t>Абонент имеет право: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а) требовать от организации, осуществляющей горячее водоснабжение, поддержания в точке подключения (технологического присоедине</w:t>
      </w:r>
      <w:r w:rsidR="00F52875" w:rsidRPr="00D022DB">
        <w:rPr>
          <w:rFonts w:ascii="Times New Roman" w:hAnsi="Times New Roman" w:cs="Times New Roman"/>
        </w:rPr>
        <w:t>ния) режима подачи горячей воды</w:t>
      </w:r>
      <w:r w:rsidRPr="00D022DB">
        <w:rPr>
          <w:rFonts w:ascii="Times New Roman" w:hAnsi="Times New Roman" w:cs="Times New Roman"/>
        </w:rPr>
        <w:t>;</w:t>
      </w:r>
    </w:p>
    <w:p w:rsidR="00500948" w:rsidRPr="00D022DB" w:rsidRDefault="00BE34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б</w:t>
      </w:r>
      <w:r w:rsidR="00500948" w:rsidRPr="00D022DB">
        <w:rPr>
          <w:rFonts w:ascii="Times New Roman" w:hAnsi="Times New Roman" w:cs="Times New Roman"/>
        </w:rPr>
        <w:t>) присутствовать при проверках приборов учета (узлов учета), принадлежащих абоне</w:t>
      </w:r>
      <w:r w:rsidRPr="00D022DB">
        <w:rPr>
          <w:rFonts w:ascii="Times New Roman" w:hAnsi="Times New Roman" w:cs="Times New Roman"/>
        </w:rPr>
        <w:t>нту</w:t>
      </w:r>
      <w:r w:rsidR="00500948" w:rsidRPr="00D022DB">
        <w:rPr>
          <w:rFonts w:ascii="Times New Roman" w:hAnsi="Times New Roman" w:cs="Times New Roman"/>
        </w:rPr>
        <w:t>;</w:t>
      </w:r>
    </w:p>
    <w:p w:rsidR="00500948" w:rsidRPr="00D022DB" w:rsidRDefault="00EA4A8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в</w:t>
      </w:r>
      <w:r w:rsidR="00500948" w:rsidRPr="00D022DB">
        <w:rPr>
          <w:rFonts w:ascii="Times New Roman" w:hAnsi="Times New Roman" w:cs="Times New Roman"/>
        </w:rPr>
        <w:t>) расторгнуть настоящий договор в случаях, установленных законодательством Российской Федерации и настоящим договором.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bookmarkStart w:id="1" w:name="Par103"/>
      <w:bookmarkEnd w:id="1"/>
      <w:r w:rsidRPr="00D022DB">
        <w:rPr>
          <w:rFonts w:ascii="Times New Roman" w:hAnsi="Times New Roman" w:cs="Times New Roman"/>
          <w:b/>
        </w:rPr>
        <w:t>5</w:t>
      </w:r>
      <w:r w:rsidR="00500948" w:rsidRPr="00D022DB">
        <w:rPr>
          <w:rFonts w:ascii="Times New Roman" w:hAnsi="Times New Roman" w:cs="Times New Roman"/>
          <w:b/>
        </w:rPr>
        <w:t xml:space="preserve">. Порядок осуществления учета </w:t>
      </w:r>
      <w:proofErr w:type="gramStart"/>
      <w:r w:rsidR="00500948" w:rsidRPr="00D022DB">
        <w:rPr>
          <w:rFonts w:ascii="Times New Roman" w:hAnsi="Times New Roman" w:cs="Times New Roman"/>
          <w:b/>
        </w:rPr>
        <w:t>поданной</w:t>
      </w:r>
      <w:proofErr w:type="gramEnd"/>
      <w:r w:rsidR="00500948" w:rsidRPr="00D022DB">
        <w:rPr>
          <w:rFonts w:ascii="Times New Roman" w:hAnsi="Times New Roman" w:cs="Times New Roman"/>
          <w:b/>
        </w:rPr>
        <w:t xml:space="preserve"> (полученной)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горячей воды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5.1.</w:t>
      </w:r>
      <w:r w:rsidR="00500948" w:rsidRPr="00D022DB">
        <w:rPr>
          <w:rFonts w:ascii="Times New Roman" w:hAnsi="Times New Roman" w:cs="Times New Roman"/>
        </w:rPr>
        <w:t xml:space="preserve"> Для учета поданной (полученной) абоненту горячей воды используются </w:t>
      </w:r>
      <w:r w:rsidR="001B6C03" w:rsidRPr="00D022DB">
        <w:rPr>
          <w:rFonts w:ascii="Times New Roman" w:hAnsi="Times New Roman" w:cs="Times New Roman"/>
        </w:rPr>
        <w:t>коммерческие приборы учета тепловой энергии и водомеры.</w:t>
      </w:r>
    </w:p>
    <w:p w:rsidR="00500948" w:rsidRPr="00D022DB" w:rsidRDefault="005C650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5.2</w:t>
      </w:r>
      <w:r w:rsidR="00500948" w:rsidRPr="00D022DB">
        <w:rPr>
          <w:rFonts w:ascii="Times New Roman" w:hAnsi="Times New Roman" w:cs="Times New Roman"/>
        </w:rPr>
        <w:t xml:space="preserve">. Сведения о приборах учета (узлах учета) и местах отбора проб горячей воды содержатся в </w:t>
      </w:r>
      <w:hyperlink r:id="rId11" w:history="1">
        <w:r w:rsidR="00500948" w:rsidRPr="00D022DB">
          <w:rPr>
            <w:rFonts w:ascii="Times New Roman" w:hAnsi="Times New Roman" w:cs="Times New Roman"/>
            <w:color w:val="0000FF"/>
          </w:rPr>
          <w:t>приложении N 5</w:t>
        </w:r>
      </w:hyperlink>
      <w:r w:rsidR="00500948" w:rsidRPr="00D022DB">
        <w:rPr>
          <w:rFonts w:ascii="Times New Roman" w:hAnsi="Times New Roman" w:cs="Times New Roman"/>
        </w:rPr>
        <w:t>.</w:t>
      </w:r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 xml:space="preserve">   </w:t>
      </w:r>
      <w:r w:rsidR="005C650B" w:rsidRPr="00D022DB">
        <w:rPr>
          <w:rFonts w:ascii="Times New Roman" w:hAnsi="Times New Roman" w:cs="Times New Roman"/>
          <w:sz w:val="22"/>
          <w:szCs w:val="22"/>
        </w:rPr>
        <w:t xml:space="preserve">     </w:t>
      </w:r>
      <w:r w:rsidRPr="00D022DB">
        <w:rPr>
          <w:rFonts w:ascii="Times New Roman" w:hAnsi="Times New Roman" w:cs="Times New Roman"/>
          <w:sz w:val="22"/>
          <w:szCs w:val="22"/>
        </w:rPr>
        <w:t xml:space="preserve"> </w:t>
      </w:r>
      <w:r w:rsidR="005C650B" w:rsidRPr="00D022DB">
        <w:rPr>
          <w:rFonts w:ascii="Times New Roman" w:hAnsi="Times New Roman" w:cs="Times New Roman"/>
          <w:sz w:val="22"/>
          <w:szCs w:val="22"/>
        </w:rPr>
        <w:t>5.3</w:t>
      </w:r>
      <w:r w:rsidRPr="00D022DB">
        <w:rPr>
          <w:rFonts w:ascii="Times New Roman" w:hAnsi="Times New Roman" w:cs="Times New Roman"/>
          <w:sz w:val="22"/>
          <w:szCs w:val="22"/>
        </w:rPr>
        <w:t>. Коммерческий    учет    поданной    горячей    воды    обеспечивает</w:t>
      </w:r>
    </w:p>
    <w:p w:rsidR="00500948" w:rsidRPr="00D022DB" w:rsidRDefault="005C650B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>Абонент</w:t>
      </w:r>
      <w:r w:rsidR="00500948" w:rsidRPr="00D022DB">
        <w:rPr>
          <w:rFonts w:ascii="Times New Roman" w:hAnsi="Times New Roman" w:cs="Times New Roman"/>
          <w:sz w:val="22"/>
          <w:szCs w:val="22"/>
        </w:rPr>
        <w:t>.</w:t>
      </w:r>
    </w:p>
    <w:p w:rsidR="00500948" w:rsidRPr="00D022DB" w:rsidRDefault="00500948" w:rsidP="009202F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 xml:space="preserve"> </w:t>
      </w:r>
      <w:r w:rsidR="005C650B" w:rsidRPr="00D022DB">
        <w:rPr>
          <w:rFonts w:ascii="Times New Roman" w:hAnsi="Times New Roman" w:cs="Times New Roman"/>
          <w:sz w:val="22"/>
          <w:szCs w:val="22"/>
        </w:rPr>
        <w:t xml:space="preserve">    </w:t>
      </w:r>
      <w:r w:rsidRPr="00D022DB">
        <w:rPr>
          <w:rFonts w:ascii="Times New Roman" w:hAnsi="Times New Roman" w:cs="Times New Roman"/>
          <w:sz w:val="22"/>
          <w:szCs w:val="22"/>
        </w:rPr>
        <w:t xml:space="preserve">   </w:t>
      </w:r>
      <w:r w:rsidR="005C650B" w:rsidRPr="00D022DB">
        <w:rPr>
          <w:rFonts w:ascii="Times New Roman" w:hAnsi="Times New Roman" w:cs="Times New Roman"/>
          <w:sz w:val="22"/>
          <w:szCs w:val="22"/>
        </w:rPr>
        <w:t>5.4</w:t>
      </w:r>
      <w:r w:rsidRPr="00D022DB">
        <w:rPr>
          <w:rFonts w:ascii="Times New Roman" w:hAnsi="Times New Roman" w:cs="Times New Roman"/>
          <w:sz w:val="22"/>
          <w:szCs w:val="22"/>
        </w:rPr>
        <w:t>.  Абонент  снимает  показания  приборов  учета  объемов  потребления</w:t>
      </w:r>
      <w:r w:rsidR="009202F1">
        <w:rPr>
          <w:rFonts w:ascii="Times New Roman" w:hAnsi="Times New Roman" w:cs="Times New Roman"/>
          <w:sz w:val="22"/>
          <w:szCs w:val="22"/>
        </w:rPr>
        <w:t xml:space="preserve"> </w:t>
      </w:r>
      <w:r w:rsidRPr="00D022DB">
        <w:rPr>
          <w:rFonts w:ascii="Times New Roman" w:hAnsi="Times New Roman" w:cs="Times New Roman"/>
          <w:sz w:val="22"/>
          <w:szCs w:val="22"/>
        </w:rPr>
        <w:t>горячей   воды   на  последнее  число  расчетного  периода,  установленного</w:t>
      </w:r>
      <w:r w:rsidR="009202F1">
        <w:rPr>
          <w:rFonts w:ascii="Times New Roman" w:hAnsi="Times New Roman" w:cs="Times New Roman"/>
          <w:sz w:val="22"/>
          <w:szCs w:val="22"/>
        </w:rPr>
        <w:t xml:space="preserve"> </w:t>
      </w:r>
      <w:r w:rsidRPr="00D022DB">
        <w:rPr>
          <w:rFonts w:ascii="Times New Roman" w:hAnsi="Times New Roman" w:cs="Times New Roman"/>
          <w:sz w:val="22"/>
          <w:szCs w:val="22"/>
        </w:rPr>
        <w:t>настоящим  договором,  вносит  показания  приборов  учета  в  журнал  учета</w:t>
      </w:r>
      <w:r w:rsidR="009202F1">
        <w:rPr>
          <w:rFonts w:ascii="Times New Roman" w:hAnsi="Times New Roman" w:cs="Times New Roman"/>
          <w:sz w:val="22"/>
          <w:szCs w:val="22"/>
        </w:rPr>
        <w:t xml:space="preserve"> </w:t>
      </w:r>
      <w:r w:rsidRPr="00D022DB">
        <w:rPr>
          <w:rFonts w:ascii="Times New Roman" w:hAnsi="Times New Roman" w:cs="Times New Roman"/>
          <w:sz w:val="22"/>
          <w:szCs w:val="22"/>
        </w:rPr>
        <w:t xml:space="preserve">потребления  горячей  воды  и  передает  указанные  сведения в </w:t>
      </w:r>
      <w:proofErr w:type="spellStart"/>
      <w:r w:rsidRPr="00D022DB">
        <w:rPr>
          <w:rFonts w:ascii="Times New Roman" w:hAnsi="Times New Roman" w:cs="Times New Roman"/>
          <w:sz w:val="22"/>
          <w:szCs w:val="22"/>
        </w:rPr>
        <w:t>организацию</w:t>
      </w:r>
      <w:proofErr w:type="gramStart"/>
      <w:r w:rsidRPr="00D022DB">
        <w:rPr>
          <w:rFonts w:ascii="Times New Roman" w:hAnsi="Times New Roman" w:cs="Times New Roman"/>
          <w:sz w:val="22"/>
          <w:szCs w:val="22"/>
        </w:rPr>
        <w:t>,о</w:t>
      </w:r>
      <w:proofErr w:type="gramEnd"/>
      <w:r w:rsidRPr="00D022DB">
        <w:rPr>
          <w:rFonts w:ascii="Times New Roman" w:hAnsi="Times New Roman" w:cs="Times New Roman"/>
          <w:sz w:val="22"/>
          <w:szCs w:val="22"/>
        </w:rPr>
        <w:t>существляющую</w:t>
      </w:r>
      <w:proofErr w:type="spellEnd"/>
      <w:r w:rsidRPr="00D022DB">
        <w:rPr>
          <w:rFonts w:ascii="Times New Roman" w:hAnsi="Times New Roman" w:cs="Times New Roman"/>
          <w:sz w:val="22"/>
          <w:szCs w:val="22"/>
        </w:rPr>
        <w:t xml:space="preserve"> горячее водоснабжение, </w:t>
      </w:r>
      <w:r w:rsidR="00164845" w:rsidRPr="00D022DB">
        <w:rPr>
          <w:rFonts w:ascii="Times New Roman" w:hAnsi="Times New Roman" w:cs="Times New Roman"/>
          <w:sz w:val="22"/>
          <w:szCs w:val="22"/>
        </w:rPr>
        <w:t>с 2</w:t>
      </w:r>
      <w:r w:rsidR="00F02A07" w:rsidRPr="00D022DB">
        <w:rPr>
          <w:rFonts w:ascii="Times New Roman" w:hAnsi="Times New Roman" w:cs="Times New Roman"/>
          <w:sz w:val="22"/>
          <w:szCs w:val="22"/>
        </w:rPr>
        <w:t>1</w:t>
      </w:r>
      <w:r w:rsidR="00164845" w:rsidRPr="00D022DB">
        <w:rPr>
          <w:rFonts w:ascii="Times New Roman" w:hAnsi="Times New Roman" w:cs="Times New Roman"/>
          <w:sz w:val="22"/>
          <w:szCs w:val="22"/>
        </w:rPr>
        <w:t xml:space="preserve"> по 2</w:t>
      </w:r>
      <w:r w:rsidR="00F02A07" w:rsidRPr="00D022DB">
        <w:rPr>
          <w:rFonts w:ascii="Times New Roman" w:hAnsi="Times New Roman" w:cs="Times New Roman"/>
          <w:sz w:val="22"/>
          <w:szCs w:val="22"/>
        </w:rPr>
        <w:t xml:space="preserve">3 </w:t>
      </w:r>
      <w:r w:rsidR="00164845" w:rsidRPr="00D022DB">
        <w:rPr>
          <w:rFonts w:ascii="Times New Roman" w:hAnsi="Times New Roman" w:cs="Times New Roman"/>
          <w:sz w:val="22"/>
          <w:szCs w:val="22"/>
        </w:rPr>
        <w:t>число месяца расчетного месяца.</w:t>
      </w:r>
    </w:p>
    <w:p w:rsidR="00500948" w:rsidRPr="00D022DB" w:rsidRDefault="009202F1" w:rsidP="009202F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</w:t>
      </w:r>
      <w:r w:rsidR="00164845" w:rsidRPr="00D022DB">
        <w:rPr>
          <w:rFonts w:ascii="Times New Roman" w:hAnsi="Times New Roman" w:cs="Times New Roman"/>
        </w:rPr>
        <w:t>5.5</w:t>
      </w:r>
      <w:r w:rsidR="00500948" w:rsidRPr="00D022DB">
        <w:rPr>
          <w:rFonts w:ascii="Times New Roman" w:hAnsi="Times New Roman" w:cs="Times New Roman"/>
        </w:rPr>
        <w:t>. Передача абонентом показаний приборов учета организации, осуществляющей горячее водоснабжение, производится любыми доступными способами, позволяющими подтвердить получение показаний приборов учета организацией, осуществляющей горячее водоснабжение.</w:t>
      </w:r>
    </w:p>
    <w:p w:rsidR="00411163" w:rsidRPr="00D022DB" w:rsidRDefault="004111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5.6. При отсутствии средств измерений (приборов учета), в том числе сданных на поверку, объем потребленной горячей воды рассчитывается согласно действующему жилищному законодательству.</w:t>
      </w:r>
    </w:p>
    <w:p w:rsidR="00500948" w:rsidRPr="00D022DB" w:rsidRDefault="0041116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 </w:t>
      </w:r>
    </w:p>
    <w:p w:rsidR="00500948" w:rsidRPr="00D022DB" w:rsidRDefault="001648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bookmarkStart w:id="2" w:name="Par120"/>
      <w:bookmarkEnd w:id="2"/>
      <w:r w:rsidRPr="00D022DB">
        <w:rPr>
          <w:rFonts w:ascii="Times New Roman" w:hAnsi="Times New Roman" w:cs="Times New Roman"/>
          <w:b/>
        </w:rPr>
        <w:t>6</w:t>
      </w:r>
      <w:r w:rsidR="00500948" w:rsidRPr="00D022DB">
        <w:rPr>
          <w:rFonts w:ascii="Times New Roman" w:hAnsi="Times New Roman" w:cs="Times New Roman"/>
          <w:b/>
        </w:rPr>
        <w:t>. Порядок обеспечения абонентом доступа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организации, осуществляющей горячее водоснабжение,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к сетям горячего водоснабжения, местам отбора проб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горячей воды и приборам учета (узлам учета)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00948" w:rsidRPr="00D022DB" w:rsidRDefault="001648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6.1</w:t>
      </w:r>
      <w:r w:rsidR="00500948" w:rsidRPr="00D022DB">
        <w:rPr>
          <w:rFonts w:ascii="Times New Roman" w:hAnsi="Times New Roman" w:cs="Times New Roman"/>
        </w:rPr>
        <w:t>. Абонент обязан обеспечить доступ представителям организации, осуществляющей горячее водоснабжение, или по ее указанию представителям иной организации к сетям горячего водоснабжения, приборам учета (узлам учета), местам отбора проб горячей воды, находящимся в границах ее эксплуатационной ответственности, в целях: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а) проверки исправности приборов учета (узлов учета), сохранности контрольных пломб и снятия показаний приборов учета и контроля за снятыми абонентом показаниями приборов учета;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б) опломбирования приборов учета (узлов учета);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в) определения качества поданной (полученной) горячей воды путем отбора проб;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г) обслуживания сетей горячего водоснабжения и оборудования, находящихся на границе эксплуатационной ответственности организации, осуществляющей горячее водоснабжение.</w:t>
      </w:r>
    </w:p>
    <w:p w:rsidR="00164845" w:rsidRPr="00D022DB" w:rsidRDefault="00164845" w:rsidP="001648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 xml:space="preserve">6.2. </w:t>
      </w:r>
      <w:proofErr w:type="gramStart"/>
      <w:r w:rsidRPr="00D022DB">
        <w:rPr>
          <w:rFonts w:ascii="Times New Roman" w:hAnsi="Times New Roman" w:cs="Times New Roman"/>
        </w:rPr>
        <w:t>Абонент извещается о проведении проверки приборов учета (узлов учета), сохранности контрольных пломб, снятия показаний, контроля за снятыми абонентом показаниями, определения качества поданной (полученной) горячей воды в порядке, установленном законодательством Российской Федерации.</w:t>
      </w:r>
      <w:proofErr w:type="gramEnd"/>
    </w:p>
    <w:p w:rsidR="00164845" w:rsidRPr="00D022DB" w:rsidRDefault="00D022DB" w:rsidP="001648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6.3</w:t>
      </w:r>
      <w:r w:rsidR="00164845" w:rsidRPr="00D022DB">
        <w:rPr>
          <w:rFonts w:ascii="Times New Roman" w:hAnsi="Times New Roman" w:cs="Times New Roman"/>
        </w:rPr>
        <w:t>. Уполномоченные представители организации, осуществляющей горячее водоснабжение, или представители иной организации допускаются к сетям горячего водоснабжения, приборам учета (узлам учета), местам отбора проб при наличии служебного удостоверения (доверенности).</w:t>
      </w:r>
    </w:p>
    <w:p w:rsidR="00164845" w:rsidRDefault="00D022DB" w:rsidP="001648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6.4</w:t>
      </w:r>
      <w:r w:rsidR="00164845" w:rsidRPr="00D022DB">
        <w:rPr>
          <w:rFonts w:ascii="Times New Roman" w:hAnsi="Times New Roman" w:cs="Times New Roman"/>
        </w:rPr>
        <w:t xml:space="preserve">. В случае отказа в допуске организации, осуществляющей горячее водоснабжение, или представителей иной организации к приборам учета (узлам учета) такие приборы учета (узлы учета) </w:t>
      </w:r>
      <w:r w:rsidR="00164845" w:rsidRPr="00D022DB">
        <w:rPr>
          <w:rFonts w:ascii="Times New Roman" w:hAnsi="Times New Roman" w:cs="Times New Roman"/>
        </w:rPr>
        <w:lastRenderedPageBreak/>
        <w:t>признаются неисправными. В таком случае применяется расчетный метод определения количества поданной (полученной) горячей воды за расчетный период.</w:t>
      </w:r>
    </w:p>
    <w:p w:rsidR="00D022DB" w:rsidRPr="00D022DB" w:rsidRDefault="00D022DB" w:rsidP="001648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00948" w:rsidRPr="00D022DB" w:rsidRDefault="001648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7</w:t>
      </w:r>
      <w:r w:rsidR="00500948" w:rsidRPr="00D022DB">
        <w:rPr>
          <w:rFonts w:ascii="Times New Roman" w:hAnsi="Times New Roman" w:cs="Times New Roman"/>
          <w:b/>
        </w:rPr>
        <w:t>. Порядок контроля качества горячей воды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00948" w:rsidRPr="00D022DB" w:rsidRDefault="001648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7.1</w:t>
      </w:r>
      <w:r w:rsidR="00500948" w:rsidRPr="00D022DB">
        <w:rPr>
          <w:rFonts w:ascii="Times New Roman" w:hAnsi="Times New Roman" w:cs="Times New Roman"/>
        </w:rPr>
        <w:t>. Контроль качества подаваемой горячей воды осуществляется в соответствии с законодательством Российской Федерации в области обеспечения санитарно-эпидемиолог</w:t>
      </w:r>
      <w:r w:rsidR="00BE341C" w:rsidRPr="00D022DB">
        <w:rPr>
          <w:rFonts w:ascii="Times New Roman" w:hAnsi="Times New Roman" w:cs="Times New Roman"/>
        </w:rPr>
        <w:t xml:space="preserve">ического благополучия населения и </w:t>
      </w:r>
      <w:r w:rsidR="00500948" w:rsidRPr="00D022DB">
        <w:rPr>
          <w:rFonts w:ascii="Times New Roman" w:hAnsi="Times New Roman" w:cs="Times New Roman"/>
        </w:rPr>
        <w:t>включает в себя отбор проб воды, проведение лабораторных исследований и испытаний на соответствие горячей воды установленным требованиям.</w:t>
      </w:r>
    </w:p>
    <w:p w:rsidR="00500948" w:rsidRPr="00D022DB" w:rsidRDefault="001648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7.2</w:t>
      </w:r>
      <w:r w:rsidR="00500948" w:rsidRPr="00D022DB">
        <w:rPr>
          <w:rFonts w:ascii="Times New Roman" w:hAnsi="Times New Roman" w:cs="Times New Roman"/>
        </w:rPr>
        <w:t>. Отбор проб горячей воды производится с участием представителей организации, осуществляющей горячее водоснабжение, и представителей абонента в порядке, установленном законодательством Российской Федерации.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00948" w:rsidRPr="00D022DB" w:rsidRDefault="001648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8</w:t>
      </w:r>
      <w:r w:rsidR="00500948" w:rsidRPr="00D022DB">
        <w:rPr>
          <w:rFonts w:ascii="Times New Roman" w:hAnsi="Times New Roman" w:cs="Times New Roman"/>
          <w:b/>
        </w:rPr>
        <w:t>. Условия временного прекращения или ограничения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горячего водоснабжения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00948" w:rsidRPr="00D022DB" w:rsidRDefault="001648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8.1</w:t>
      </w:r>
      <w:r w:rsidR="00500948" w:rsidRPr="00D022DB">
        <w:rPr>
          <w:rFonts w:ascii="Times New Roman" w:hAnsi="Times New Roman" w:cs="Times New Roman"/>
        </w:rPr>
        <w:t xml:space="preserve">. Организация, осуществляющая горячее водоснабжение, вправе временно прекратить или ограничить горячее водоснабжение абонента в случаях, установленных Федеральным </w:t>
      </w:r>
      <w:hyperlink r:id="rId12" w:history="1">
        <w:r w:rsidR="00500948" w:rsidRPr="00D022DB">
          <w:rPr>
            <w:rFonts w:ascii="Times New Roman" w:hAnsi="Times New Roman" w:cs="Times New Roman"/>
            <w:color w:val="0000FF"/>
          </w:rPr>
          <w:t>законом</w:t>
        </w:r>
      </w:hyperlink>
      <w:r w:rsidR="00500948" w:rsidRPr="00D022DB">
        <w:rPr>
          <w:rFonts w:ascii="Times New Roman" w:hAnsi="Times New Roman" w:cs="Times New Roman"/>
        </w:rPr>
        <w:t xml:space="preserve"> "О водоснабжении и водоотведении", и при условии соблюдения порядка временного прекращения или ограничения горячего водоснабжения, установленного </w:t>
      </w:r>
      <w:hyperlink r:id="rId13" w:history="1">
        <w:r w:rsidR="00500948" w:rsidRPr="00D022DB">
          <w:rPr>
            <w:rFonts w:ascii="Times New Roman" w:hAnsi="Times New Roman" w:cs="Times New Roman"/>
            <w:color w:val="0000FF"/>
          </w:rPr>
          <w:t>Правилами</w:t>
        </w:r>
      </w:hyperlink>
      <w:r w:rsidR="00500948" w:rsidRPr="00D022DB">
        <w:rPr>
          <w:rFonts w:ascii="Times New Roman" w:hAnsi="Times New Roman" w:cs="Times New Roman"/>
        </w:rPr>
        <w:t xml:space="preserve"> горячего водоснабжения, утвержденными постановлением Правительства Российской Федерации от 29 июля 2013 г. N 642.</w:t>
      </w:r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 xml:space="preserve">  </w:t>
      </w:r>
      <w:r w:rsidR="00164845" w:rsidRPr="00D022DB">
        <w:rPr>
          <w:rFonts w:ascii="Times New Roman" w:hAnsi="Times New Roman" w:cs="Times New Roman"/>
          <w:sz w:val="22"/>
          <w:szCs w:val="22"/>
        </w:rPr>
        <w:t xml:space="preserve">    </w:t>
      </w:r>
      <w:r w:rsidRPr="00D022DB">
        <w:rPr>
          <w:rFonts w:ascii="Times New Roman" w:hAnsi="Times New Roman" w:cs="Times New Roman"/>
          <w:sz w:val="22"/>
          <w:szCs w:val="22"/>
        </w:rPr>
        <w:t xml:space="preserve">  </w:t>
      </w:r>
      <w:r w:rsidR="00164845" w:rsidRPr="00D022DB">
        <w:rPr>
          <w:rFonts w:ascii="Times New Roman" w:hAnsi="Times New Roman" w:cs="Times New Roman"/>
          <w:sz w:val="22"/>
          <w:szCs w:val="22"/>
        </w:rPr>
        <w:t>8.2.</w:t>
      </w:r>
      <w:r w:rsidRPr="00D022DB">
        <w:rPr>
          <w:rFonts w:ascii="Times New Roman" w:hAnsi="Times New Roman" w:cs="Times New Roman"/>
          <w:sz w:val="22"/>
          <w:szCs w:val="22"/>
        </w:rPr>
        <w:t xml:space="preserve">  Организация,  осуществляющая  горячее  водоснабжение,  в течение 1</w:t>
      </w:r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>суток  со дня временного прекращения или ограничения горячего водоснабжения</w:t>
      </w:r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>уведомляет  о  таком  прекращении или ограничении абонента</w:t>
      </w:r>
      <w:r w:rsidR="00DC247E" w:rsidRPr="00D022DB">
        <w:rPr>
          <w:rFonts w:ascii="Times New Roman" w:hAnsi="Times New Roman" w:cs="Times New Roman"/>
          <w:sz w:val="22"/>
          <w:szCs w:val="22"/>
        </w:rPr>
        <w:t xml:space="preserve"> любыми доступными способами, позволяющими подтвердить получение такого уведомления абонентом </w:t>
      </w:r>
      <w:r w:rsidRPr="00D022DB">
        <w:rPr>
          <w:rFonts w:ascii="Times New Roman" w:hAnsi="Times New Roman" w:cs="Times New Roman"/>
          <w:sz w:val="22"/>
          <w:szCs w:val="22"/>
        </w:rPr>
        <w:t xml:space="preserve"> и орган местного</w:t>
      </w:r>
    </w:p>
    <w:p w:rsidR="00500948" w:rsidRPr="00D022DB" w:rsidRDefault="00500948">
      <w:pPr>
        <w:pStyle w:val="ConsPlusNonformat"/>
        <w:rPr>
          <w:rFonts w:ascii="Times New Roman" w:hAnsi="Times New Roman" w:cs="Times New Roman"/>
          <w:sz w:val="22"/>
          <w:szCs w:val="22"/>
        </w:rPr>
      </w:pPr>
      <w:r w:rsidRPr="00D022DB">
        <w:rPr>
          <w:rFonts w:ascii="Times New Roman" w:hAnsi="Times New Roman" w:cs="Times New Roman"/>
          <w:sz w:val="22"/>
          <w:szCs w:val="22"/>
        </w:rPr>
        <w:t>самоуправления</w:t>
      </w:r>
      <w:r w:rsidR="00910580">
        <w:rPr>
          <w:rFonts w:ascii="Times New Roman" w:hAnsi="Times New Roman" w:cs="Times New Roman"/>
          <w:sz w:val="22"/>
          <w:szCs w:val="22"/>
        </w:rPr>
        <w:t xml:space="preserve"> –</w:t>
      </w:r>
      <w:proofErr w:type="spellStart"/>
      <w:r w:rsidR="00910580">
        <w:rPr>
          <w:rFonts w:ascii="Times New Roman" w:hAnsi="Times New Roman" w:cs="Times New Roman"/>
          <w:sz w:val="22"/>
          <w:szCs w:val="22"/>
        </w:rPr>
        <w:t>г</w:t>
      </w:r>
      <w:proofErr w:type="gramStart"/>
      <w:r w:rsidR="00910580">
        <w:rPr>
          <w:rFonts w:ascii="Times New Roman" w:hAnsi="Times New Roman" w:cs="Times New Roman"/>
          <w:sz w:val="22"/>
          <w:szCs w:val="22"/>
        </w:rPr>
        <w:t>.С</w:t>
      </w:r>
      <w:proofErr w:type="gramEnd"/>
      <w:r w:rsidR="00910580">
        <w:rPr>
          <w:rFonts w:ascii="Times New Roman" w:hAnsi="Times New Roman" w:cs="Times New Roman"/>
          <w:sz w:val="22"/>
          <w:szCs w:val="22"/>
        </w:rPr>
        <w:t>аратов</w:t>
      </w:r>
      <w:proofErr w:type="spellEnd"/>
      <w:r w:rsidR="00910580">
        <w:rPr>
          <w:rFonts w:ascii="Times New Roman" w:hAnsi="Times New Roman" w:cs="Times New Roman"/>
          <w:sz w:val="22"/>
          <w:szCs w:val="22"/>
        </w:rPr>
        <w:t>.</w:t>
      </w:r>
      <w:r w:rsidRPr="00D022D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10580" w:rsidRDefault="00500948" w:rsidP="00910580">
      <w:pPr>
        <w:pStyle w:val="ConsPlusNonformat"/>
        <w:rPr>
          <w:rFonts w:ascii="Times New Roman" w:hAnsi="Times New Roman" w:cs="Times New Roman"/>
          <w:sz w:val="18"/>
          <w:szCs w:val="18"/>
        </w:rPr>
      </w:pPr>
      <w:r w:rsidRPr="00D022DB">
        <w:rPr>
          <w:rFonts w:ascii="Times New Roman" w:hAnsi="Times New Roman" w:cs="Times New Roman"/>
          <w:sz w:val="22"/>
          <w:szCs w:val="22"/>
        </w:rPr>
        <w:t xml:space="preserve">                  </w:t>
      </w:r>
      <w:r w:rsidR="00F02A07" w:rsidRPr="00D022DB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Pr="00D022DB">
        <w:rPr>
          <w:rFonts w:ascii="Times New Roman" w:hAnsi="Times New Roman" w:cs="Times New Roman"/>
          <w:sz w:val="22"/>
          <w:szCs w:val="22"/>
        </w:rPr>
        <w:t xml:space="preserve"> </w:t>
      </w:r>
      <w:r w:rsidRPr="00D022DB">
        <w:rPr>
          <w:rFonts w:ascii="Times New Roman" w:hAnsi="Times New Roman" w:cs="Times New Roman"/>
          <w:sz w:val="18"/>
          <w:szCs w:val="18"/>
        </w:rPr>
        <w:t xml:space="preserve"> </w:t>
      </w:r>
      <w:r w:rsidR="00910580">
        <w:rPr>
          <w:rFonts w:ascii="Times New Roman" w:hAnsi="Times New Roman" w:cs="Times New Roman"/>
          <w:sz w:val="18"/>
          <w:szCs w:val="18"/>
        </w:rPr>
        <w:t xml:space="preserve">                                        </w:t>
      </w:r>
    </w:p>
    <w:p w:rsidR="00500948" w:rsidRPr="00D022DB" w:rsidRDefault="00910580" w:rsidP="00910580">
      <w:pPr>
        <w:pStyle w:val="ConsPlusNonformat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</w:t>
      </w:r>
      <w:r w:rsidR="00164845" w:rsidRPr="00D022DB">
        <w:rPr>
          <w:rFonts w:ascii="Times New Roman" w:hAnsi="Times New Roman" w:cs="Times New Roman"/>
          <w:b/>
          <w:sz w:val="22"/>
          <w:szCs w:val="22"/>
        </w:rPr>
        <w:t>9</w:t>
      </w:r>
      <w:r w:rsidR="00500948" w:rsidRPr="00D022DB">
        <w:rPr>
          <w:rFonts w:ascii="Times New Roman" w:hAnsi="Times New Roman" w:cs="Times New Roman"/>
          <w:b/>
          <w:sz w:val="22"/>
          <w:szCs w:val="22"/>
        </w:rPr>
        <w:t>. Ответственность сторон</w:t>
      </w:r>
    </w:p>
    <w:p w:rsidR="006E6022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500948" w:rsidRPr="00D022DB" w:rsidRDefault="001648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9.1</w:t>
      </w:r>
      <w:r w:rsidR="00500948" w:rsidRPr="00D022DB">
        <w:rPr>
          <w:rFonts w:ascii="Times New Roman" w:hAnsi="Times New Roman" w:cs="Times New Roman"/>
        </w:rPr>
        <w:t>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500948" w:rsidRPr="00D022DB" w:rsidRDefault="00164845" w:rsidP="001610F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9.2</w:t>
      </w:r>
      <w:r w:rsidR="00500948" w:rsidRPr="00D022DB">
        <w:rPr>
          <w:rFonts w:ascii="Times New Roman" w:hAnsi="Times New Roman" w:cs="Times New Roman"/>
        </w:rPr>
        <w:t xml:space="preserve">. </w:t>
      </w:r>
      <w:r w:rsidR="001610FA" w:rsidRPr="00D022DB">
        <w:rPr>
          <w:rFonts w:ascii="Times New Roman" w:hAnsi="Times New Roman" w:cs="Times New Roman"/>
        </w:rPr>
        <w:t>О</w:t>
      </w:r>
      <w:r w:rsidR="00500948" w:rsidRPr="00D022DB">
        <w:rPr>
          <w:rFonts w:ascii="Times New Roman" w:hAnsi="Times New Roman" w:cs="Times New Roman"/>
        </w:rPr>
        <w:t>рганизаци</w:t>
      </w:r>
      <w:r w:rsidR="001610FA" w:rsidRPr="00D022DB">
        <w:rPr>
          <w:rFonts w:ascii="Times New Roman" w:hAnsi="Times New Roman" w:cs="Times New Roman"/>
        </w:rPr>
        <w:t>я</w:t>
      </w:r>
      <w:r w:rsidR="00500948" w:rsidRPr="00D022DB">
        <w:rPr>
          <w:rFonts w:ascii="Times New Roman" w:hAnsi="Times New Roman" w:cs="Times New Roman"/>
        </w:rPr>
        <w:t>, осуществляющ</w:t>
      </w:r>
      <w:r w:rsidR="001610FA" w:rsidRPr="00D022DB">
        <w:rPr>
          <w:rFonts w:ascii="Times New Roman" w:hAnsi="Times New Roman" w:cs="Times New Roman"/>
        </w:rPr>
        <w:t>ая</w:t>
      </w:r>
      <w:r w:rsidR="00500948" w:rsidRPr="00D022DB">
        <w:rPr>
          <w:rFonts w:ascii="Times New Roman" w:hAnsi="Times New Roman" w:cs="Times New Roman"/>
        </w:rPr>
        <w:t xml:space="preserve"> горячее водоснабжение</w:t>
      </w:r>
      <w:r w:rsidR="007278CF" w:rsidRPr="00D022DB">
        <w:rPr>
          <w:rFonts w:ascii="Times New Roman" w:hAnsi="Times New Roman" w:cs="Times New Roman"/>
        </w:rPr>
        <w:t xml:space="preserve">, несет ответственность за химический состав воды в пределах, не превышающих ответственность </w:t>
      </w:r>
      <w:r w:rsidR="001610FA" w:rsidRPr="00D022DB">
        <w:rPr>
          <w:rFonts w:ascii="Times New Roman" w:hAnsi="Times New Roman" w:cs="Times New Roman"/>
        </w:rPr>
        <w:t>организации   водопроводно-канализационного хозяйства</w:t>
      </w:r>
      <w:r w:rsidR="00C62303">
        <w:rPr>
          <w:rFonts w:ascii="Times New Roman" w:hAnsi="Times New Roman" w:cs="Times New Roman"/>
        </w:rPr>
        <w:t xml:space="preserve">, </w:t>
      </w:r>
      <w:r w:rsidR="00A25DC1">
        <w:rPr>
          <w:rFonts w:ascii="Times New Roman" w:hAnsi="Times New Roman" w:cs="Times New Roman"/>
        </w:rPr>
        <w:t>поставляющих ООО «</w:t>
      </w:r>
      <w:proofErr w:type="spellStart"/>
      <w:r w:rsidR="00A25DC1">
        <w:rPr>
          <w:rFonts w:ascii="Times New Roman" w:hAnsi="Times New Roman" w:cs="Times New Roman"/>
        </w:rPr>
        <w:t>ТеплоЭлектроГенерирующая</w:t>
      </w:r>
      <w:proofErr w:type="spellEnd"/>
      <w:r w:rsidR="00A25DC1">
        <w:rPr>
          <w:rFonts w:ascii="Times New Roman" w:hAnsi="Times New Roman" w:cs="Times New Roman"/>
        </w:rPr>
        <w:t xml:space="preserve"> Компания</w:t>
      </w:r>
      <w:r w:rsidR="00C62303">
        <w:rPr>
          <w:rFonts w:ascii="Times New Roman" w:hAnsi="Times New Roman" w:cs="Times New Roman"/>
        </w:rPr>
        <w:t>»</w:t>
      </w:r>
      <w:r w:rsidR="007278CF" w:rsidRPr="00D022DB">
        <w:rPr>
          <w:rFonts w:ascii="Times New Roman" w:hAnsi="Times New Roman" w:cs="Times New Roman"/>
        </w:rPr>
        <w:t xml:space="preserve"> холодную воду.</w:t>
      </w:r>
    </w:p>
    <w:p w:rsidR="00500948" w:rsidRPr="00D022DB" w:rsidRDefault="0016484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9.3</w:t>
      </w:r>
      <w:r w:rsidR="00500948" w:rsidRPr="00D022DB">
        <w:rPr>
          <w:rFonts w:ascii="Times New Roman" w:hAnsi="Times New Roman" w:cs="Times New Roman"/>
        </w:rPr>
        <w:t>. Ответственность организации, осуществляющей горячее водоснабжение, за качество подаваемой горячей воды</w:t>
      </w:r>
      <w:r w:rsidR="001610FA" w:rsidRPr="00D022DB">
        <w:rPr>
          <w:rFonts w:ascii="Times New Roman" w:hAnsi="Times New Roman" w:cs="Times New Roman"/>
        </w:rPr>
        <w:t xml:space="preserve"> </w:t>
      </w:r>
      <w:r w:rsidR="00500948" w:rsidRPr="00D022DB">
        <w:rPr>
          <w:rFonts w:ascii="Times New Roman" w:hAnsi="Times New Roman" w:cs="Times New Roman"/>
        </w:rPr>
        <w:t xml:space="preserve">определяется до границы балансовой принадлежности по объектам, в том числе по сетям горячего водоснабжения абонента в соответствии с актом разграничения эксплуатационной ответственности, предусмотренным </w:t>
      </w:r>
      <w:hyperlink r:id="rId14" w:history="1">
        <w:r w:rsidR="00500948" w:rsidRPr="00D022DB">
          <w:rPr>
            <w:rFonts w:ascii="Times New Roman" w:hAnsi="Times New Roman" w:cs="Times New Roman"/>
            <w:color w:val="0000FF"/>
          </w:rPr>
          <w:t>приложением N 2</w:t>
        </w:r>
      </w:hyperlink>
      <w:r w:rsidR="00500948" w:rsidRPr="00D022DB">
        <w:rPr>
          <w:rFonts w:ascii="Times New Roman" w:hAnsi="Times New Roman" w:cs="Times New Roman"/>
        </w:rPr>
        <w:t xml:space="preserve"> к настоящему договору.</w:t>
      </w:r>
    </w:p>
    <w:p w:rsidR="00500948" w:rsidRPr="002C727F" w:rsidRDefault="00164845" w:rsidP="002C72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2C727F">
        <w:rPr>
          <w:rFonts w:ascii="Times New Roman" w:hAnsi="Times New Roman" w:cs="Times New Roman"/>
        </w:rPr>
        <w:t>9.4</w:t>
      </w:r>
      <w:r w:rsidR="00500948" w:rsidRPr="002C727F">
        <w:rPr>
          <w:rFonts w:ascii="Times New Roman" w:hAnsi="Times New Roman" w:cs="Times New Roman"/>
        </w:rPr>
        <w:t xml:space="preserve">. </w:t>
      </w:r>
      <w:r w:rsidR="002C727F" w:rsidRPr="002C727F">
        <w:rPr>
          <w:rFonts w:ascii="Times New Roman" w:hAnsi="Times New Roman" w:cs="Times New Roman"/>
          <w:color w:val="000000"/>
          <w:shd w:val="clear" w:color="auto" w:fill="FFFFFF"/>
        </w:rPr>
        <w:t xml:space="preserve">Несвоевременное внесение Потребителем платы за потребленную тепловую энергию влечет за собой начисление </w:t>
      </w:r>
      <w:r w:rsidR="002C727F" w:rsidRPr="002C727F">
        <w:rPr>
          <w:rFonts w:ascii="Times New Roman" w:hAnsi="Times New Roman" w:cs="Times New Roman"/>
        </w:rPr>
        <w:t>неустойки в соответствии с жилищным законодательством РФ.</w:t>
      </w:r>
    </w:p>
    <w:p w:rsidR="002C727F" w:rsidRPr="00D022DB" w:rsidRDefault="002C727F" w:rsidP="002C727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00948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10</w:t>
      </w:r>
      <w:r w:rsidR="00500948" w:rsidRPr="00D022DB">
        <w:rPr>
          <w:rFonts w:ascii="Times New Roman" w:hAnsi="Times New Roman" w:cs="Times New Roman"/>
          <w:b/>
        </w:rPr>
        <w:t>. Порядок урегулирования разногласий по договору,</w:t>
      </w:r>
    </w:p>
    <w:p w:rsidR="00500948" w:rsidRPr="00D022DB" w:rsidRDefault="005009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proofErr w:type="gramStart"/>
      <w:r w:rsidRPr="00D022DB">
        <w:rPr>
          <w:rFonts w:ascii="Times New Roman" w:hAnsi="Times New Roman" w:cs="Times New Roman"/>
          <w:b/>
        </w:rPr>
        <w:t>возникающих</w:t>
      </w:r>
      <w:proofErr w:type="gramEnd"/>
      <w:r w:rsidRPr="00D022DB">
        <w:rPr>
          <w:rFonts w:ascii="Times New Roman" w:hAnsi="Times New Roman" w:cs="Times New Roman"/>
          <w:b/>
        </w:rPr>
        <w:t xml:space="preserve"> между абонентом и организацией</w:t>
      </w:r>
    </w:p>
    <w:p w:rsidR="006E6022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500948" w:rsidRPr="00D022DB" w:rsidRDefault="006E6022" w:rsidP="00DC247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10.1</w:t>
      </w:r>
      <w:r w:rsidR="00500948" w:rsidRPr="00D022DB">
        <w:rPr>
          <w:rFonts w:ascii="Times New Roman" w:hAnsi="Times New Roman" w:cs="Times New Roman"/>
        </w:rPr>
        <w:t xml:space="preserve">. Для урегулирования разногласий, связанных с настоящим договором, между абонентом и организацией, осуществляющей горячее водоснабжение, </w:t>
      </w:r>
      <w:r w:rsidR="00DC247E" w:rsidRPr="00D022DB">
        <w:rPr>
          <w:rFonts w:ascii="Times New Roman" w:hAnsi="Times New Roman" w:cs="Times New Roman"/>
        </w:rPr>
        <w:t>применяется претензионный порядок.</w:t>
      </w:r>
    </w:p>
    <w:p w:rsidR="00500948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bookmarkStart w:id="3" w:name="Par171"/>
      <w:bookmarkEnd w:id="3"/>
      <w:r w:rsidRPr="00D022DB">
        <w:rPr>
          <w:rFonts w:ascii="Times New Roman" w:hAnsi="Times New Roman" w:cs="Times New Roman"/>
        </w:rPr>
        <w:t>10.2</w:t>
      </w:r>
      <w:r w:rsidR="00500948" w:rsidRPr="00D022DB">
        <w:rPr>
          <w:rFonts w:ascii="Times New Roman" w:hAnsi="Times New Roman" w:cs="Times New Roman"/>
        </w:rPr>
        <w:t xml:space="preserve">. Сторона, получившая </w:t>
      </w:r>
      <w:r w:rsidR="00DC247E" w:rsidRPr="00D022DB">
        <w:rPr>
          <w:rFonts w:ascii="Times New Roman" w:hAnsi="Times New Roman" w:cs="Times New Roman"/>
        </w:rPr>
        <w:t>претензию</w:t>
      </w:r>
      <w:r w:rsidR="00500948" w:rsidRPr="00D022DB">
        <w:rPr>
          <w:rFonts w:ascii="Times New Roman" w:hAnsi="Times New Roman" w:cs="Times New Roman"/>
        </w:rPr>
        <w:t xml:space="preserve">, в течение </w:t>
      </w:r>
      <w:r w:rsidR="00DC247E" w:rsidRPr="00D022DB">
        <w:rPr>
          <w:rFonts w:ascii="Times New Roman" w:hAnsi="Times New Roman" w:cs="Times New Roman"/>
        </w:rPr>
        <w:t>5</w:t>
      </w:r>
      <w:r w:rsidR="00500948" w:rsidRPr="00D022DB">
        <w:rPr>
          <w:rFonts w:ascii="Times New Roman" w:hAnsi="Times New Roman" w:cs="Times New Roman"/>
        </w:rPr>
        <w:t xml:space="preserve"> рабочих дней </w:t>
      </w:r>
      <w:proofErr w:type="gramStart"/>
      <w:r w:rsidR="00500948" w:rsidRPr="00D022DB">
        <w:rPr>
          <w:rFonts w:ascii="Times New Roman" w:hAnsi="Times New Roman" w:cs="Times New Roman"/>
        </w:rPr>
        <w:t>с даты</w:t>
      </w:r>
      <w:proofErr w:type="gramEnd"/>
      <w:r w:rsidR="00500948" w:rsidRPr="00D022DB">
        <w:rPr>
          <w:rFonts w:ascii="Times New Roman" w:hAnsi="Times New Roman" w:cs="Times New Roman"/>
        </w:rPr>
        <w:t xml:space="preserve"> его поступления обязана его рассмотреть и дать ответ.</w:t>
      </w:r>
    </w:p>
    <w:p w:rsidR="00500948" w:rsidRDefault="006E60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10.3</w:t>
      </w:r>
      <w:r w:rsidR="00500948" w:rsidRPr="00D022DB">
        <w:rPr>
          <w:rFonts w:ascii="Times New Roman" w:hAnsi="Times New Roman" w:cs="Times New Roman"/>
        </w:rPr>
        <w:t xml:space="preserve">. При отсутствии ответа, предусмотренного </w:t>
      </w:r>
      <w:hyperlink w:anchor="Par171" w:history="1">
        <w:r w:rsidR="00500948" w:rsidRPr="00D022DB">
          <w:rPr>
            <w:rFonts w:ascii="Times New Roman" w:hAnsi="Times New Roman" w:cs="Times New Roman"/>
            <w:color w:val="0000FF"/>
          </w:rPr>
          <w:t xml:space="preserve">пунктом </w:t>
        </w:r>
        <w:r w:rsidRPr="00D022DB">
          <w:rPr>
            <w:rFonts w:ascii="Times New Roman" w:hAnsi="Times New Roman" w:cs="Times New Roman"/>
            <w:color w:val="0000FF"/>
          </w:rPr>
          <w:t>10.1</w:t>
        </w:r>
      </w:hyperlink>
      <w:r w:rsidR="00500948" w:rsidRPr="00D022DB">
        <w:rPr>
          <w:rFonts w:ascii="Times New Roman" w:hAnsi="Times New Roman" w:cs="Times New Roman"/>
        </w:rPr>
        <w:t xml:space="preserve"> настоящего договора, или в случае невозможности урегулировать разногласия спор разрешается судом.</w:t>
      </w:r>
    </w:p>
    <w:p w:rsidR="00910580" w:rsidRDefault="009105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00948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11</w:t>
      </w:r>
      <w:r w:rsidR="00500948" w:rsidRPr="00D022DB">
        <w:rPr>
          <w:rFonts w:ascii="Times New Roman" w:hAnsi="Times New Roman" w:cs="Times New Roman"/>
          <w:b/>
        </w:rPr>
        <w:t>. Срок действия договора</w:t>
      </w:r>
    </w:p>
    <w:p w:rsidR="006E6022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500948" w:rsidRPr="00B01890" w:rsidRDefault="006E60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B01890">
        <w:rPr>
          <w:rFonts w:ascii="Times New Roman" w:hAnsi="Times New Roman" w:cs="Times New Roman"/>
        </w:rPr>
        <w:t>11.1</w:t>
      </w:r>
      <w:r w:rsidR="00500948" w:rsidRPr="00B01890">
        <w:rPr>
          <w:rFonts w:ascii="Times New Roman" w:hAnsi="Times New Roman" w:cs="Times New Roman"/>
        </w:rPr>
        <w:t xml:space="preserve">. Настоящий договор вступает в силу со дня его подписания сторонами и действует </w:t>
      </w:r>
      <w:r w:rsidR="00C62303">
        <w:rPr>
          <w:rFonts w:ascii="Times New Roman" w:hAnsi="Times New Roman" w:cs="Times New Roman"/>
        </w:rPr>
        <w:t>«___» января   20____</w:t>
      </w:r>
      <w:r w:rsidR="00B01890" w:rsidRPr="00B01890">
        <w:rPr>
          <w:rFonts w:ascii="Times New Roman" w:hAnsi="Times New Roman" w:cs="Times New Roman"/>
        </w:rPr>
        <w:t xml:space="preserve"> года</w:t>
      </w:r>
      <w:r w:rsidR="00500948" w:rsidRPr="00B01890">
        <w:rPr>
          <w:rFonts w:ascii="Times New Roman" w:hAnsi="Times New Roman" w:cs="Times New Roman"/>
        </w:rPr>
        <w:t>, а в части обязательств, не исполненных ко дню окончания срока его действия, - до полного их исполнения сторонами.</w:t>
      </w:r>
    </w:p>
    <w:p w:rsidR="00500948" w:rsidRDefault="006E60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11.2</w:t>
      </w:r>
      <w:r w:rsidR="00500948" w:rsidRPr="00D022DB">
        <w:rPr>
          <w:rFonts w:ascii="Times New Roman" w:hAnsi="Times New Roman" w:cs="Times New Roman"/>
        </w:rPr>
        <w:t>. Настоящий договор считается продленным</w:t>
      </w:r>
      <w:r w:rsidR="00DC247E" w:rsidRPr="00D022DB">
        <w:rPr>
          <w:rFonts w:ascii="Times New Roman" w:hAnsi="Times New Roman" w:cs="Times New Roman"/>
        </w:rPr>
        <w:t xml:space="preserve"> неограниченное количество раз</w:t>
      </w:r>
      <w:r w:rsidR="00500948" w:rsidRPr="00D022DB">
        <w:rPr>
          <w:rFonts w:ascii="Times New Roman" w:hAnsi="Times New Roman" w:cs="Times New Roman"/>
        </w:rPr>
        <w:t xml:space="preserve"> на тот же срок и на тех же условиях, если за 1 месяц до окончания срока его действия ни одна из сторон не заявит о его прекращении или изменении либо о заключении нового договора на иных условиях.</w:t>
      </w:r>
    </w:p>
    <w:p w:rsidR="00910580" w:rsidRPr="00D022DB" w:rsidRDefault="0091058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00948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12</w:t>
      </w:r>
      <w:r w:rsidR="00500948" w:rsidRPr="00D022DB">
        <w:rPr>
          <w:rFonts w:ascii="Times New Roman" w:hAnsi="Times New Roman" w:cs="Times New Roman"/>
          <w:b/>
        </w:rPr>
        <w:t>. Прочие условия</w:t>
      </w:r>
    </w:p>
    <w:p w:rsidR="006E6022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</w:p>
    <w:p w:rsidR="006E6022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12.1</w:t>
      </w:r>
      <w:r w:rsidR="00500948" w:rsidRPr="00D022DB">
        <w:rPr>
          <w:rFonts w:ascii="Times New Roman" w:hAnsi="Times New Roman" w:cs="Times New Roman"/>
        </w:rPr>
        <w:t xml:space="preserve">. </w:t>
      </w:r>
      <w:r w:rsidRPr="00D022DB">
        <w:rPr>
          <w:rFonts w:ascii="Times New Roman" w:hAnsi="Times New Roman" w:cs="Times New Roman"/>
        </w:rPr>
        <w:t xml:space="preserve">По всем </w:t>
      </w:r>
      <w:r w:rsidR="001C4A68" w:rsidRPr="00D022DB">
        <w:rPr>
          <w:rFonts w:ascii="Times New Roman" w:hAnsi="Times New Roman" w:cs="Times New Roman"/>
        </w:rPr>
        <w:t xml:space="preserve">вопросам, </w:t>
      </w:r>
      <w:r w:rsidRPr="00D022DB">
        <w:rPr>
          <w:rFonts w:ascii="Times New Roman" w:hAnsi="Times New Roman" w:cs="Times New Roman"/>
        </w:rPr>
        <w:t>неурегулированным настоящ</w:t>
      </w:r>
      <w:r w:rsidR="001C4A68" w:rsidRPr="00D022DB">
        <w:rPr>
          <w:rFonts w:ascii="Times New Roman" w:hAnsi="Times New Roman" w:cs="Times New Roman"/>
        </w:rPr>
        <w:t>им</w:t>
      </w:r>
      <w:r w:rsidRPr="00D022DB">
        <w:rPr>
          <w:rFonts w:ascii="Times New Roman" w:hAnsi="Times New Roman" w:cs="Times New Roman"/>
        </w:rPr>
        <w:t xml:space="preserve"> договор</w:t>
      </w:r>
      <w:r w:rsidR="001C4A68" w:rsidRPr="00D022DB">
        <w:rPr>
          <w:rFonts w:ascii="Times New Roman" w:hAnsi="Times New Roman" w:cs="Times New Roman"/>
        </w:rPr>
        <w:t>ом,</w:t>
      </w:r>
      <w:r w:rsidRPr="00D022DB">
        <w:rPr>
          <w:rFonts w:ascii="Times New Roman" w:hAnsi="Times New Roman" w:cs="Times New Roman"/>
        </w:rPr>
        <w:t xml:space="preserve"> стороны руководствуются действующим законодательством.</w:t>
      </w:r>
    </w:p>
    <w:p w:rsidR="00500948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12.2.</w:t>
      </w:r>
      <w:r w:rsidR="00500948" w:rsidRPr="00D022DB">
        <w:rPr>
          <w:rFonts w:ascii="Times New Roman" w:hAnsi="Times New Roman" w:cs="Times New Roman"/>
        </w:rPr>
        <w:t>Стороны обязаны в течение 5 рабочих дней сообщить друг другу об изменении своих наименований, местонахождения (адресов) и платежных реквизитов.</w:t>
      </w:r>
    </w:p>
    <w:p w:rsidR="00500948" w:rsidRPr="00D022DB" w:rsidRDefault="006E60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12.3</w:t>
      </w:r>
      <w:r w:rsidR="00500948" w:rsidRPr="00D022DB">
        <w:rPr>
          <w:rFonts w:ascii="Times New Roman" w:hAnsi="Times New Roman" w:cs="Times New Roman"/>
        </w:rPr>
        <w:t>. Любые изменения настоящего договора, а также соглашение о расторжении настоящего договора действительны при условии, что они составлены в письменной форме и подписаны надлежащим образом сторонами.</w:t>
      </w:r>
    </w:p>
    <w:p w:rsidR="00500948" w:rsidRDefault="006E602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  <w:r w:rsidRPr="00D022DB">
        <w:rPr>
          <w:rFonts w:ascii="Times New Roman" w:hAnsi="Times New Roman" w:cs="Times New Roman"/>
        </w:rPr>
        <w:t>12.4</w:t>
      </w:r>
      <w:r w:rsidR="00500948" w:rsidRPr="00D022DB">
        <w:rPr>
          <w:rFonts w:ascii="Times New Roman" w:hAnsi="Times New Roman" w:cs="Times New Roman"/>
        </w:rPr>
        <w:t>. Настоящий договор составлен в 2 экземплярах, по 1 экземпляру для каждой стороны.</w:t>
      </w:r>
    </w:p>
    <w:p w:rsidR="00CF39CF" w:rsidRPr="00D022DB" w:rsidRDefault="00CF39C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500948" w:rsidRDefault="006E60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>13</w:t>
      </w:r>
      <w:r w:rsidR="00500948" w:rsidRPr="00D022DB">
        <w:rPr>
          <w:rFonts w:ascii="Times New Roman" w:hAnsi="Times New Roman" w:cs="Times New Roman"/>
          <w:b/>
        </w:rPr>
        <w:t>. Адреса и платежные реквизиты сторон</w:t>
      </w:r>
    </w:p>
    <w:p w:rsidR="00CF39CF" w:rsidRPr="00D022DB" w:rsidRDefault="00CF39C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</w:rPr>
      </w:pPr>
    </w:p>
    <w:p w:rsidR="00500948" w:rsidRPr="00D022DB" w:rsidRDefault="00500948" w:rsidP="002C727F">
      <w:pPr>
        <w:pStyle w:val="ConsPlusCell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</w:rPr>
        <w:t xml:space="preserve">    </w:t>
      </w:r>
      <w:r w:rsidRPr="00D022DB">
        <w:rPr>
          <w:rFonts w:ascii="Times New Roman" w:hAnsi="Times New Roman" w:cs="Times New Roman"/>
          <w:b/>
        </w:rPr>
        <w:t xml:space="preserve">Организация, осуществляющая      </w:t>
      </w:r>
      <w:r w:rsidR="00DC247E" w:rsidRPr="00D022DB">
        <w:rPr>
          <w:rFonts w:ascii="Times New Roman" w:hAnsi="Times New Roman" w:cs="Times New Roman"/>
          <w:b/>
        </w:rPr>
        <w:t xml:space="preserve">         </w:t>
      </w:r>
      <w:r w:rsidRPr="00D022DB">
        <w:rPr>
          <w:rFonts w:ascii="Times New Roman" w:hAnsi="Times New Roman" w:cs="Times New Roman"/>
          <w:b/>
        </w:rPr>
        <w:t xml:space="preserve"> </w:t>
      </w:r>
      <w:r w:rsidR="00D022DB" w:rsidRPr="00D022DB">
        <w:rPr>
          <w:rFonts w:ascii="Times New Roman" w:hAnsi="Times New Roman" w:cs="Times New Roman"/>
          <w:b/>
        </w:rPr>
        <w:t xml:space="preserve">                   </w:t>
      </w:r>
      <w:r w:rsidRPr="00D022DB">
        <w:rPr>
          <w:rFonts w:ascii="Times New Roman" w:hAnsi="Times New Roman" w:cs="Times New Roman"/>
          <w:b/>
        </w:rPr>
        <w:t>Абонент</w:t>
      </w:r>
    </w:p>
    <w:p w:rsidR="00500948" w:rsidRPr="00D022DB" w:rsidRDefault="00500948" w:rsidP="002C727F">
      <w:pPr>
        <w:pStyle w:val="ConsPlusCell"/>
        <w:rPr>
          <w:rFonts w:ascii="Times New Roman" w:hAnsi="Times New Roman" w:cs="Times New Roman"/>
          <w:b/>
        </w:rPr>
      </w:pPr>
      <w:r w:rsidRPr="00D022DB">
        <w:rPr>
          <w:rFonts w:ascii="Times New Roman" w:hAnsi="Times New Roman" w:cs="Times New Roman"/>
          <w:b/>
        </w:rPr>
        <w:t xml:space="preserve">       горячее водоснабжение</w:t>
      </w:r>
    </w:p>
    <w:tbl>
      <w:tblPr>
        <w:tblW w:w="10918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62"/>
        <w:gridCol w:w="5956"/>
      </w:tblGrid>
      <w:tr w:rsidR="00D022DB" w:rsidRPr="00F02A07" w:rsidTr="00D022DB">
        <w:tc>
          <w:tcPr>
            <w:tcW w:w="4962" w:type="dxa"/>
            <w:shd w:val="clear" w:color="auto" w:fill="auto"/>
          </w:tcPr>
          <w:p w:rsidR="00D022DB" w:rsidRPr="00D06DBE" w:rsidRDefault="00D022DB" w:rsidP="002C727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  <w:tc>
          <w:tcPr>
            <w:tcW w:w="5956" w:type="dxa"/>
            <w:tcBorders>
              <w:left w:val="nil"/>
            </w:tcBorders>
            <w:shd w:val="clear" w:color="auto" w:fill="auto"/>
          </w:tcPr>
          <w:tbl>
            <w:tblPr>
              <w:tblW w:w="10492" w:type="dxa"/>
              <w:tblInd w:w="55" w:type="dxa"/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000" w:firstRow="0" w:lastRow="0" w:firstColumn="0" w:lastColumn="0" w:noHBand="0" w:noVBand="0"/>
            </w:tblPr>
            <w:tblGrid>
              <w:gridCol w:w="5529"/>
              <w:gridCol w:w="4963"/>
            </w:tblGrid>
            <w:tr w:rsidR="00D022DB" w:rsidRPr="00D06DBE" w:rsidTr="00E461D9">
              <w:tc>
                <w:tcPr>
                  <w:tcW w:w="5529" w:type="dxa"/>
                  <w:shd w:val="clear" w:color="auto" w:fill="auto"/>
                </w:tcPr>
                <w:p w:rsidR="00D022DB" w:rsidRPr="00D06DBE" w:rsidRDefault="00D022DB" w:rsidP="002C727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1"/>
                      <w:lang w:eastAsia="ar-SA"/>
                    </w:rPr>
                  </w:pPr>
                </w:p>
              </w:tc>
              <w:tc>
                <w:tcPr>
                  <w:tcW w:w="4963" w:type="dxa"/>
                  <w:tcBorders>
                    <w:left w:val="nil"/>
                  </w:tcBorders>
                  <w:shd w:val="clear" w:color="auto" w:fill="auto"/>
                </w:tcPr>
                <w:p w:rsidR="00D022DB" w:rsidRPr="00D06DBE" w:rsidRDefault="00D022DB" w:rsidP="002C727F">
                  <w:pPr>
                    <w:suppressAutoHyphens/>
                    <w:spacing w:after="0" w:line="240" w:lineRule="auto"/>
                    <w:rPr>
                      <w:rFonts w:ascii="Times New Roman" w:eastAsia="Times New Roman" w:hAnsi="Times New Roman" w:cs="Times New Roman"/>
                      <w:kern w:val="1"/>
                      <w:lang w:eastAsia="ar-SA"/>
                    </w:rPr>
                  </w:pPr>
                </w:p>
              </w:tc>
            </w:tr>
          </w:tbl>
          <w:p w:rsidR="00D022DB" w:rsidRPr="00D06DBE" w:rsidRDefault="00D022DB" w:rsidP="002C72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D022DB" w:rsidRPr="00D06DBE" w:rsidRDefault="00D022DB" w:rsidP="002C72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  <w:p w:rsidR="00D022DB" w:rsidRPr="00D06DBE" w:rsidRDefault="00A25DC1" w:rsidP="002C72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  <w:hyperlink r:id="rId15" w:history="1">
              <w:r w:rsidR="00D022DB" w:rsidRPr="00D06DBE">
                <w:rPr>
                  <w:rStyle w:val="a5"/>
                  <w:rFonts w:ascii="Times New Roman" w:eastAsia="Times New Roman" w:hAnsi="Times New Roman" w:cs="Times New Roman"/>
                  <w:i/>
                  <w:iCs/>
                  <w:kern w:val="1"/>
                  <w:lang w:eastAsia="ar-SA"/>
                </w:rPr>
                <w:br/>
              </w:r>
            </w:hyperlink>
          </w:p>
          <w:p w:rsidR="00D022DB" w:rsidRPr="00D06DBE" w:rsidRDefault="00D022DB" w:rsidP="002C727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lang w:eastAsia="ar-SA"/>
              </w:rPr>
            </w:pPr>
          </w:p>
        </w:tc>
      </w:tr>
    </w:tbl>
    <w:p w:rsidR="00D022DB" w:rsidRPr="00EA4A85" w:rsidRDefault="00D022DB" w:rsidP="00D02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D022DB" w:rsidRPr="00EA4A85" w:rsidRDefault="00D022DB" w:rsidP="00D02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D022DB" w:rsidRPr="00BC2D1A" w:rsidRDefault="00A25DC1" w:rsidP="00D022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D022DB" w:rsidRPr="00EA4A85">
          <w:rPr>
            <w:rFonts w:ascii="Times New Roman" w:hAnsi="Times New Roman" w:cs="Times New Roman"/>
            <w:i/>
            <w:iCs/>
            <w:color w:val="0000FF"/>
            <w:sz w:val="18"/>
            <w:szCs w:val="18"/>
          </w:rPr>
          <w:br/>
        </w:r>
      </w:hyperlink>
    </w:p>
    <w:p w:rsidR="00D022DB" w:rsidRPr="006E6022" w:rsidRDefault="00D022DB" w:rsidP="00D022DB">
      <w:pPr>
        <w:pStyle w:val="ConsPlusCell"/>
        <w:tabs>
          <w:tab w:val="left" w:pos="5280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492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529"/>
        <w:gridCol w:w="4963"/>
      </w:tblGrid>
      <w:tr w:rsidR="00D022DB" w:rsidRPr="00F02A07" w:rsidTr="00E461D9">
        <w:tc>
          <w:tcPr>
            <w:tcW w:w="5529" w:type="dxa"/>
            <w:shd w:val="clear" w:color="auto" w:fill="auto"/>
          </w:tcPr>
          <w:p w:rsidR="00D022DB" w:rsidRPr="00F02A07" w:rsidRDefault="00D022DB" w:rsidP="00E461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1"/>
                <w:szCs w:val="21"/>
                <w:lang w:eastAsia="ar-SA"/>
              </w:rPr>
            </w:pPr>
          </w:p>
        </w:tc>
        <w:tc>
          <w:tcPr>
            <w:tcW w:w="4963" w:type="dxa"/>
            <w:tcBorders>
              <w:left w:val="nil"/>
            </w:tcBorders>
            <w:shd w:val="clear" w:color="auto" w:fill="auto"/>
          </w:tcPr>
          <w:p w:rsidR="00D022DB" w:rsidRPr="00F02A07" w:rsidRDefault="00D022DB" w:rsidP="00E461D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1"/>
                <w:szCs w:val="21"/>
                <w:lang w:eastAsia="ar-SA"/>
              </w:rPr>
            </w:pPr>
          </w:p>
        </w:tc>
      </w:tr>
    </w:tbl>
    <w:p w:rsidR="00D022DB" w:rsidRPr="00EA4A85" w:rsidRDefault="00D022DB" w:rsidP="00D02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D022DB" w:rsidRPr="00EA4A85" w:rsidRDefault="00D022DB" w:rsidP="00D022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</w:p>
    <w:p w:rsidR="00D022DB" w:rsidRPr="00BC2D1A" w:rsidRDefault="00A25DC1" w:rsidP="00D022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D022DB" w:rsidRPr="00EA4A85">
          <w:rPr>
            <w:rFonts w:ascii="Times New Roman" w:hAnsi="Times New Roman" w:cs="Times New Roman"/>
            <w:i/>
            <w:iCs/>
            <w:color w:val="0000FF"/>
            <w:sz w:val="18"/>
            <w:szCs w:val="18"/>
          </w:rPr>
          <w:br/>
        </w:r>
      </w:hyperlink>
    </w:p>
    <w:p w:rsidR="00040660" w:rsidRPr="006E6022" w:rsidRDefault="00040660" w:rsidP="00D022DB">
      <w:pPr>
        <w:pStyle w:val="ConsPlusCell"/>
        <w:tabs>
          <w:tab w:val="left" w:pos="5280"/>
        </w:tabs>
        <w:rPr>
          <w:rFonts w:ascii="Times New Roman" w:hAnsi="Times New Roman" w:cs="Times New Roman"/>
          <w:sz w:val="24"/>
          <w:szCs w:val="24"/>
        </w:rPr>
      </w:pPr>
    </w:p>
    <w:p w:rsidR="00E04B70" w:rsidRPr="00BC2D1A" w:rsidRDefault="00E04B70">
      <w:pPr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</w:p>
    <w:sectPr w:rsidR="00E04B70" w:rsidRPr="00BC2D1A" w:rsidSect="0091058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0948"/>
    <w:rsid w:val="00012298"/>
    <w:rsid w:val="00040660"/>
    <w:rsid w:val="00041CBD"/>
    <w:rsid w:val="001610FA"/>
    <w:rsid w:val="00164845"/>
    <w:rsid w:val="001B6C03"/>
    <w:rsid w:val="001C4A68"/>
    <w:rsid w:val="001F2C3E"/>
    <w:rsid w:val="00275355"/>
    <w:rsid w:val="002C727F"/>
    <w:rsid w:val="00370703"/>
    <w:rsid w:val="004058EF"/>
    <w:rsid w:val="00411163"/>
    <w:rsid w:val="004C6D8D"/>
    <w:rsid w:val="004E1221"/>
    <w:rsid w:val="004F32ED"/>
    <w:rsid w:val="00500948"/>
    <w:rsid w:val="0054543A"/>
    <w:rsid w:val="005758F5"/>
    <w:rsid w:val="00575BD5"/>
    <w:rsid w:val="005C01E4"/>
    <w:rsid w:val="005C650B"/>
    <w:rsid w:val="00694DA5"/>
    <w:rsid w:val="006E6022"/>
    <w:rsid w:val="006F58FF"/>
    <w:rsid w:val="007278CF"/>
    <w:rsid w:val="007667A5"/>
    <w:rsid w:val="008279CA"/>
    <w:rsid w:val="00840DC9"/>
    <w:rsid w:val="008C234B"/>
    <w:rsid w:val="00910580"/>
    <w:rsid w:val="009202F1"/>
    <w:rsid w:val="00943D83"/>
    <w:rsid w:val="009E69A3"/>
    <w:rsid w:val="00A029D5"/>
    <w:rsid w:val="00A143AF"/>
    <w:rsid w:val="00A25DC1"/>
    <w:rsid w:val="00B01890"/>
    <w:rsid w:val="00B7542C"/>
    <w:rsid w:val="00BB40BC"/>
    <w:rsid w:val="00BC2D1A"/>
    <w:rsid w:val="00BE341C"/>
    <w:rsid w:val="00C00A44"/>
    <w:rsid w:val="00C62303"/>
    <w:rsid w:val="00C678B4"/>
    <w:rsid w:val="00CE2D39"/>
    <w:rsid w:val="00CF39CF"/>
    <w:rsid w:val="00D022DB"/>
    <w:rsid w:val="00D03D95"/>
    <w:rsid w:val="00D06DBE"/>
    <w:rsid w:val="00D40D90"/>
    <w:rsid w:val="00D41A7B"/>
    <w:rsid w:val="00DC247E"/>
    <w:rsid w:val="00E014F1"/>
    <w:rsid w:val="00E04B70"/>
    <w:rsid w:val="00E076ED"/>
    <w:rsid w:val="00E1583A"/>
    <w:rsid w:val="00E564C0"/>
    <w:rsid w:val="00E721A0"/>
    <w:rsid w:val="00EA4A85"/>
    <w:rsid w:val="00EC59C4"/>
    <w:rsid w:val="00F02A07"/>
    <w:rsid w:val="00F52875"/>
    <w:rsid w:val="00FA5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09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009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2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D1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022DB"/>
    <w:rPr>
      <w:color w:val="0000FF" w:themeColor="hyperlink"/>
      <w:u w:val="single"/>
    </w:rPr>
  </w:style>
  <w:style w:type="paragraph" w:styleId="a6">
    <w:name w:val="header"/>
    <w:basedOn w:val="a"/>
    <w:link w:val="a7"/>
    <w:semiHidden/>
    <w:unhideWhenUsed/>
    <w:rsid w:val="00694DA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  <w:style w:type="character" w:customStyle="1" w:styleId="a7">
    <w:name w:val="Верхний колонтитул Знак"/>
    <w:basedOn w:val="a0"/>
    <w:link w:val="a6"/>
    <w:semiHidden/>
    <w:rsid w:val="00694DA5"/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5009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0094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2D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2D1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022DB"/>
    <w:rPr>
      <w:color w:val="0000FF" w:themeColor="hyperlink"/>
      <w:u w:val="single"/>
    </w:rPr>
  </w:style>
  <w:style w:type="paragraph" w:styleId="a6">
    <w:name w:val="header"/>
    <w:basedOn w:val="a"/>
    <w:link w:val="a7"/>
    <w:semiHidden/>
    <w:unhideWhenUsed/>
    <w:rsid w:val="00694DA5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  <w:style w:type="character" w:customStyle="1" w:styleId="a7">
    <w:name w:val="Верхний колонтитул Знак"/>
    <w:basedOn w:val="a0"/>
    <w:link w:val="a6"/>
    <w:semiHidden/>
    <w:rsid w:val="00694DA5"/>
    <w:rPr>
      <w:rFonts w:ascii="Times New Roman" w:eastAsia="Times New Roman" w:hAnsi="Times New Roman" w:cs="Times New Roman"/>
      <w:kern w:val="2"/>
      <w:sz w:val="24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40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97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F61CD933B3283756C88291A6A7314B017D202834284938B35A8929ED5C24B2BDBCEA6CEB290B6CPFT6G" TargetMode="External"/><Relationship Id="rId13" Type="http://schemas.openxmlformats.org/officeDocument/2006/relationships/hyperlink" Target="consultantplus://offline/ref=3CF61CD933B3283756C88291A6A7314B017D202834294938B35A8929ED5C24B2BDBCEA6CEB290A68PFT2G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CF61CD933B3283756C88291A6A7314B017D202834284938B35A8929ED5C24B2BDBCEA6CEB290B6DPFT0G" TargetMode="External"/><Relationship Id="rId12" Type="http://schemas.openxmlformats.org/officeDocument/2006/relationships/hyperlink" Target="consultantplus://offline/ref=3CF61CD933B3283756C88291A6A7314B017D202B33214938B35A8929EDP5TCG" TargetMode="External"/><Relationship Id="rId17" Type="http://schemas.openxmlformats.org/officeDocument/2006/relationships/hyperlink" Target="consultantplus://offline/ref=3CF61CD933B3283756C88291A6A7314B017D202834284938B35A8929ED5C24B2BDBCEA6CEB290A68PFT1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CF61CD933B3283756C88291A6A7314B017D202834284938B35A8929ED5C24B2BDBCEA6CEB290A68PFT1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CF61CD933B3283756C88291A6A7314B017D202834284938B35A8929ED5C24B2BDBCEA6CEB290B6APFT4G" TargetMode="External"/><Relationship Id="rId11" Type="http://schemas.openxmlformats.org/officeDocument/2006/relationships/hyperlink" Target="consultantplus://offline/ref=3CF61CD933B3283756C88291A6A7314B017D202834284938B35A8929ED5C24B2BDBCEA6CEB290B6FPFT5G" TargetMode="External"/><Relationship Id="rId5" Type="http://schemas.openxmlformats.org/officeDocument/2006/relationships/hyperlink" Target="consultantplus://offline/ref=3CF61CD933B3283756C88291A6A7314B017D202834284938B35A8929ED5C24B2BDBCEA6CEB290B6APFT2G" TargetMode="External"/><Relationship Id="rId15" Type="http://schemas.openxmlformats.org/officeDocument/2006/relationships/hyperlink" Target="consultantplus://offline/ref=3CF61CD933B3283756C88291A6A7314B017D202834284938B35A8929ED5C24B2BDBCEA6CEB290A68PFT1G" TargetMode="External"/><Relationship Id="rId10" Type="http://schemas.openxmlformats.org/officeDocument/2006/relationships/hyperlink" Target="consultantplus://offline/ref=3CF61CD933B3283756C88291A6A7314B017D202B33214938B35A8929EDP5TCG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F61CD933B3283756C88291A6A7314B017D21283B2F4938B35A8929ED5C24B2BDBCEA6CEB290A6BPFT0G" TargetMode="External"/><Relationship Id="rId14" Type="http://schemas.openxmlformats.org/officeDocument/2006/relationships/hyperlink" Target="consultantplus://offline/ref=3CF61CD933B3283756C88291A6A7314B017D202834284938B35A8929ED5C24B2BDBCEA6CEB290B6APFT4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6</Pages>
  <Words>3497</Words>
  <Characters>19938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zhanbaev</dc:creator>
  <cp:lastModifiedBy>User</cp:lastModifiedBy>
  <cp:revision>13</cp:revision>
  <cp:lastPrinted>2016-03-17T12:25:00Z</cp:lastPrinted>
  <dcterms:created xsi:type="dcterms:W3CDTF">2014-06-19T12:54:00Z</dcterms:created>
  <dcterms:modified xsi:type="dcterms:W3CDTF">2016-09-30T06:46:00Z</dcterms:modified>
</cp:coreProperties>
</file>