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Pr="00332BA5" w:rsidRDefault="000A4937" w:rsidP="0033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  <w:bookmarkStart w:id="0" w:name="Par530"/>
      <w:bookmarkEnd w:id="0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99"/>
      <w:bookmarkEnd w:id="2"/>
      <w:r>
        <w:rPr>
          <w:rFonts w:ascii="Calibri" w:hAnsi="Calibri" w:cs="Calibri"/>
        </w:rPr>
        <w:t>Форма 2.7. Информация об основных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показателях финансово-хозяйственной деятельности</w:t>
      </w:r>
      <w:r w:rsidR="00751F28">
        <w:rPr>
          <w:rFonts w:ascii="Calibri" w:hAnsi="Calibri" w:cs="Calibri"/>
        </w:rPr>
        <w:t xml:space="preserve"> ООО «</w:t>
      </w:r>
      <w:r w:rsidR="00A92F49">
        <w:rPr>
          <w:rFonts w:ascii="Calibri" w:hAnsi="Calibri" w:cs="Calibri"/>
        </w:rPr>
        <w:t>ТЭГК</w:t>
      </w:r>
      <w:r w:rsidR="00751F28">
        <w:rPr>
          <w:rFonts w:ascii="Calibri" w:hAnsi="Calibri" w:cs="Calibri"/>
        </w:rPr>
        <w:t>» на 2017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5B1C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1504,05</w:t>
            </w:r>
          </w:p>
          <w:p w:rsidR="00751F28" w:rsidRDefault="00751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Себестоимость производимых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товаров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5B1C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1446,24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  организаций   для    последующей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б)  расходы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5B1C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841,897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5B1C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235,37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ремонт;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5B1C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368,979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 Федерации  от  13.05.2013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406   (Официальный 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 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785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6)  Годовая   бухгалтерская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(раскрывается регулируемой организацией, выручка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5B1C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454,448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  Объем   воды,   пропущенной   через 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   Объем    отпущенной    потребителям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нормативам потребления) (тыс. куб. метров)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5B1C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454,448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хозяйственно-бытовые) нужды (процент объема отпуска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потребителям)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(по  объему  перекачки)  по  отношению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пиковому дню отчетного года (процентов)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F28" w:rsidRDefault="00751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F28" w:rsidRDefault="00751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F28" w:rsidRDefault="00751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                                                                                                                             </w:t>
      </w:r>
      <w:proofErr w:type="spellStart"/>
      <w:r w:rsidR="005B1C20">
        <w:rPr>
          <w:rFonts w:ascii="Calibri" w:hAnsi="Calibri" w:cs="Calibri"/>
        </w:rPr>
        <w:t>В.А.Котов</w:t>
      </w:r>
      <w:proofErr w:type="spellEnd"/>
    </w:p>
    <w:sectPr w:rsidR="00751F28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A4937"/>
    <w:rsid w:val="000F7DCB"/>
    <w:rsid w:val="00130BFC"/>
    <w:rsid w:val="0019411E"/>
    <w:rsid w:val="001E1190"/>
    <w:rsid w:val="001F01E9"/>
    <w:rsid w:val="00332BA5"/>
    <w:rsid w:val="0038183D"/>
    <w:rsid w:val="003F6A3C"/>
    <w:rsid w:val="00446B01"/>
    <w:rsid w:val="005B1C20"/>
    <w:rsid w:val="005D4008"/>
    <w:rsid w:val="00687884"/>
    <w:rsid w:val="006A2B9B"/>
    <w:rsid w:val="006B5603"/>
    <w:rsid w:val="00701306"/>
    <w:rsid w:val="00751F28"/>
    <w:rsid w:val="00792E7D"/>
    <w:rsid w:val="0079393B"/>
    <w:rsid w:val="007E0B87"/>
    <w:rsid w:val="008730C9"/>
    <w:rsid w:val="0087329D"/>
    <w:rsid w:val="009C2391"/>
    <w:rsid w:val="009F2847"/>
    <w:rsid w:val="00A705AB"/>
    <w:rsid w:val="00A92F49"/>
    <w:rsid w:val="00B3506C"/>
    <w:rsid w:val="00BD7E39"/>
    <w:rsid w:val="00CB7F1E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24A4-CC43-46CB-B0A7-30148965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89618FB2FB14380588C0504F63985A4D198855BC8BBEE720B2D9946F4EF0A91E18179A77200278Z6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6</cp:revision>
  <cp:lastPrinted>2017-05-03T10:31:00Z</cp:lastPrinted>
  <dcterms:created xsi:type="dcterms:W3CDTF">2017-05-03T09:16:00Z</dcterms:created>
  <dcterms:modified xsi:type="dcterms:W3CDTF">2017-05-03T10:31:00Z</dcterms:modified>
</cp:coreProperties>
</file>