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EC" w:rsidRPr="00EB75EC" w:rsidRDefault="00EB75EC" w:rsidP="00EB75EC">
      <w:pPr>
        <w:pStyle w:val="ConsPlusNormal"/>
        <w:jc w:val="center"/>
        <w:outlineLvl w:val="1"/>
        <w:rPr>
          <w:b/>
        </w:rPr>
      </w:pPr>
      <w:r w:rsidRPr="00EB75EC">
        <w:rPr>
          <w:b/>
        </w:rPr>
        <w:t xml:space="preserve">Форма 4. Информация о тарифах </w:t>
      </w:r>
      <w:r>
        <w:rPr>
          <w:b/>
        </w:rPr>
        <w:t xml:space="preserve">ООО «ТЭГК» </w:t>
      </w:r>
      <w:r w:rsidRPr="00EB75EC">
        <w:rPr>
          <w:b/>
        </w:rPr>
        <w:t>на услуги по передаче</w:t>
      </w:r>
    </w:p>
    <w:p w:rsidR="00EB75EC" w:rsidRPr="00EB75EC" w:rsidRDefault="00EB75EC" w:rsidP="00EB75EC">
      <w:pPr>
        <w:pStyle w:val="ConsPlusNormal"/>
        <w:jc w:val="center"/>
        <w:rPr>
          <w:b/>
        </w:rPr>
      </w:pPr>
      <w:r w:rsidRPr="00EB75EC">
        <w:rPr>
          <w:b/>
        </w:rPr>
        <w:t xml:space="preserve">тепловой энергии, </w:t>
      </w:r>
      <w:proofErr w:type="gramStart"/>
      <w:r w:rsidRPr="00EB75EC">
        <w:rPr>
          <w:b/>
        </w:rPr>
        <w:t xml:space="preserve">теплоносителя </w:t>
      </w:r>
      <w:r>
        <w:rPr>
          <w:b/>
        </w:rPr>
        <w:t xml:space="preserve"> на</w:t>
      </w:r>
      <w:proofErr w:type="gramEnd"/>
      <w:r>
        <w:rPr>
          <w:b/>
        </w:rPr>
        <w:t xml:space="preserve"> 2018 год</w:t>
      </w:r>
    </w:p>
    <w:p w:rsidR="00EB75EC" w:rsidRDefault="00EB75EC" w:rsidP="00EB75E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EB75EC" w:rsidTr="00EB75E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C" w:rsidRDefault="00EB75EC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EC" w:rsidRDefault="00EB75E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Комитет государственного регулирования тарифов Саратовской области</w:t>
            </w:r>
          </w:p>
        </w:tc>
      </w:tr>
      <w:tr w:rsidR="00EB75EC" w:rsidTr="00EB75E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C" w:rsidRDefault="00EB75EC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EC" w:rsidRDefault="00EB75E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№ 67/6 от 15.12.2017</w:t>
            </w:r>
          </w:p>
        </w:tc>
      </w:tr>
      <w:tr w:rsidR="00EB75EC" w:rsidTr="00EB75E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C" w:rsidRDefault="00EB75EC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EC" w:rsidRDefault="00EB75EC" w:rsidP="00EB75E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01.01.2018 по 30.06.2018 – 284,78 р/Гкал, с 01.07.2018 по 31.12.2018 – 293,32 р./Гкал</w:t>
            </w:r>
          </w:p>
        </w:tc>
      </w:tr>
      <w:tr w:rsidR="00EB75EC" w:rsidTr="00EB75E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C" w:rsidRDefault="00EB75EC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EC" w:rsidRDefault="00EB75E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01.01.2018 по 31.12.2018</w:t>
            </w:r>
          </w:p>
        </w:tc>
      </w:tr>
      <w:tr w:rsidR="00EB75EC" w:rsidTr="00EB75E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EC" w:rsidRDefault="00EB75EC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EC" w:rsidRPr="00EB75EC" w:rsidRDefault="00EB75EC" w:rsidP="00EB75EC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ООО «ТЭГК – </w:t>
            </w:r>
            <w:r>
              <w:rPr>
                <w:lang w:val="en-US" w:eastAsia="en-US"/>
              </w:rPr>
              <w:t>www</w:t>
            </w:r>
            <w:r w:rsidRPr="00EB75EC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tegk</w:t>
            </w:r>
            <w:proofErr w:type="spellEnd"/>
            <w:r w:rsidRPr="00EB75EC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org</w:t>
            </w:r>
          </w:p>
        </w:tc>
      </w:tr>
    </w:tbl>
    <w:p w:rsidR="00EB75EC" w:rsidRDefault="00EB75EC" w:rsidP="00EB75EC">
      <w:pPr>
        <w:pStyle w:val="ConsPlusNormal"/>
        <w:jc w:val="both"/>
      </w:pPr>
    </w:p>
    <w:p w:rsidR="00080386" w:rsidRDefault="00080386"/>
    <w:p w:rsidR="00EB75EC" w:rsidRDefault="00EB75EC"/>
    <w:p w:rsidR="00EB75EC" w:rsidRDefault="00EB75EC"/>
    <w:p w:rsidR="00EB75EC" w:rsidRDefault="00EB75EC">
      <w:bookmarkStart w:id="0" w:name="_GoBack"/>
      <w:bookmarkEnd w:id="0"/>
    </w:p>
    <w:sectPr w:rsidR="00EB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EC"/>
    <w:rsid w:val="00080386"/>
    <w:rsid w:val="00E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4D63-D896-4F01-B260-BC51331F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75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2018-01-11T09:34:00Z</cp:lastPrinted>
  <dcterms:created xsi:type="dcterms:W3CDTF">2018-01-11T09:27:00Z</dcterms:created>
  <dcterms:modified xsi:type="dcterms:W3CDTF">2018-01-11T09:35:00Z</dcterms:modified>
</cp:coreProperties>
</file>