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 w:rsidP="0075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D04BC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D04BC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D04BC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33"/>
      <w:bookmarkEnd w:id="0"/>
      <w:r w:rsidRPr="005D04BC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04BC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5D04BC" w:rsidRP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04BC">
        <w:rPr>
          <w:rFonts w:ascii="Arial" w:eastAsia="Times New Roman" w:hAnsi="Arial" w:cs="Arial"/>
          <w:sz w:val="20"/>
          <w:szCs w:val="20"/>
          <w:lang w:eastAsia="ru-RU"/>
        </w:rPr>
        <w:t>ГОРЯЧЕЕ ВОДОСНАБЖЕНИЕ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6"/>
      <w:bookmarkEnd w:id="1"/>
    </w:p>
    <w:p w:rsidR="000A4937" w:rsidRPr="005D04BC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2" w:name="Par277"/>
      <w:bookmarkEnd w:id="2"/>
      <w:r w:rsidRPr="005D04BC">
        <w:rPr>
          <w:rFonts w:ascii="Arial" w:hAnsi="Arial" w:cs="Arial"/>
          <w:sz w:val="20"/>
          <w:szCs w:val="20"/>
        </w:rPr>
        <w:t>Форма 1.6. Информация об основных потребительских</w:t>
      </w:r>
    </w:p>
    <w:p w:rsidR="007526DF" w:rsidRPr="005D04BC" w:rsidRDefault="000A4937" w:rsidP="00752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04BC">
        <w:rPr>
          <w:rFonts w:ascii="Arial" w:hAnsi="Arial" w:cs="Arial"/>
          <w:sz w:val="20"/>
          <w:szCs w:val="20"/>
        </w:rPr>
        <w:t xml:space="preserve">характеристиках регулируемых товаров и услуг </w:t>
      </w:r>
      <w:r w:rsidR="003465E7" w:rsidRPr="005D04BC">
        <w:rPr>
          <w:rFonts w:ascii="Arial" w:hAnsi="Arial" w:cs="Arial"/>
          <w:sz w:val="20"/>
          <w:szCs w:val="20"/>
        </w:rPr>
        <w:t>ОО</w:t>
      </w:r>
      <w:r w:rsidR="007526DF" w:rsidRPr="005D04BC">
        <w:rPr>
          <w:rFonts w:ascii="Arial" w:hAnsi="Arial" w:cs="Arial"/>
          <w:sz w:val="20"/>
          <w:szCs w:val="20"/>
        </w:rPr>
        <w:t>О «Тепло</w:t>
      </w:r>
      <w:r w:rsidR="003465E7" w:rsidRPr="005D04BC">
        <w:rPr>
          <w:rFonts w:ascii="Arial" w:hAnsi="Arial" w:cs="Arial"/>
          <w:sz w:val="20"/>
          <w:szCs w:val="20"/>
        </w:rPr>
        <w:t>ЭлектроГенерирующая компания</w:t>
      </w:r>
      <w:r w:rsidR="007526DF" w:rsidRPr="005D04BC">
        <w:rPr>
          <w:rFonts w:ascii="Arial" w:hAnsi="Arial" w:cs="Arial"/>
          <w:sz w:val="20"/>
          <w:szCs w:val="20"/>
        </w:rPr>
        <w:t>»</w:t>
      </w:r>
    </w:p>
    <w:p w:rsidR="000A4937" w:rsidRPr="005D04BC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04BC">
        <w:rPr>
          <w:rFonts w:ascii="Arial" w:hAnsi="Arial" w:cs="Arial"/>
          <w:sz w:val="20"/>
          <w:szCs w:val="20"/>
        </w:rPr>
        <w:t>и их соответствии установленным требованиям</w:t>
      </w:r>
      <w:r w:rsidR="007526DF" w:rsidRPr="005D04BC">
        <w:rPr>
          <w:rFonts w:ascii="Arial" w:hAnsi="Arial" w:cs="Arial"/>
          <w:sz w:val="20"/>
          <w:szCs w:val="20"/>
        </w:rPr>
        <w:t xml:space="preserve"> за 201</w:t>
      </w:r>
      <w:r w:rsidR="00C94BE3" w:rsidRPr="005D04BC">
        <w:rPr>
          <w:rFonts w:ascii="Arial" w:hAnsi="Arial" w:cs="Arial"/>
          <w:sz w:val="20"/>
          <w:szCs w:val="20"/>
        </w:rPr>
        <w:t>7</w:t>
      </w:r>
      <w:r w:rsidR="007526DF" w:rsidRPr="005D04BC">
        <w:rPr>
          <w:rFonts w:ascii="Arial" w:hAnsi="Arial" w:cs="Arial"/>
          <w:sz w:val="20"/>
          <w:szCs w:val="20"/>
        </w:rPr>
        <w:t xml:space="preserve"> год</w:t>
      </w:r>
    </w:p>
    <w:p w:rsidR="000A4937" w:rsidRPr="005D04BC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 w:rsidRPr="005D04BC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 xml:space="preserve">Количество    аварий    на    системах     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горячего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водоснабжения (единиц на </w:t>
            </w:r>
            <w:proofErr w:type="gramStart"/>
            <w:r w:rsidRPr="005D04BC">
              <w:rPr>
                <w:rFonts w:ascii="Arial" w:hAnsi="Arial" w:cs="Arial"/>
                <w:sz w:val="20"/>
                <w:szCs w:val="20"/>
              </w:rPr>
              <w:t xml:space="preserve">километр)   </w:t>
            </w:r>
            <w:proofErr w:type="gramEnd"/>
            <w:r w:rsidRPr="005D04B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</w:tr>
      <w:tr w:rsidR="000A4937" w:rsidRPr="005D04BC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5D04BC">
              <w:rPr>
                <w:rFonts w:ascii="Arial" w:hAnsi="Arial" w:cs="Arial"/>
                <w:sz w:val="20"/>
                <w:szCs w:val="20"/>
              </w:rPr>
              <w:t>часов  (</w:t>
            </w:r>
            <w:proofErr w:type="gramEnd"/>
            <w:r w:rsidRPr="005D04BC">
              <w:rPr>
                <w:rFonts w:ascii="Arial" w:hAnsi="Arial" w:cs="Arial"/>
                <w:sz w:val="20"/>
                <w:szCs w:val="20"/>
              </w:rPr>
              <w:t>суммарно  за  календарный  год),</w:t>
            </w:r>
            <w:r w:rsidRPr="005D04BC">
              <w:rPr>
                <w:rFonts w:ascii="Arial" w:hAnsi="Arial" w:cs="Arial"/>
                <w:sz w:val="20"/>
                <w:szCs w:val="20"/>
              </w:rPr>
              <w:br/>
              <w:t>превышающих допустим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ую  продолжительность  перерыва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подачи горячей воды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</w:tr>
      <w:tr w:rsidR="000A4937" w:rsidRPr="005D04B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 xml:space="preserve">Доля потребителей, затронутых </w:t>
            </w:r>
            <w:proofErr w:type="gramStart"/>
            <w:r w:rsidRPr="005D04BC">
              <w:rPr>
                <w:rFonts w:ascii="Arial" w:hAnsi="Arial" w:cs="Arial"/>
                <w:sz w:val="20"/>
                <w:szCs w:val="20"/>
              </w:rPr>
              <w:t>огран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>ичениями  подачи</w:t>
            </w:r>
            <w:proofErr w:type="gramEnd"/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горячей воды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5D04BC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04BC">
              <w:rPr>
                <w:rFonts w:ascii="Arial" w:hAnsi="Arial" w:cs="Arial"/>
                <w:sz w:val="20"/>
                <w:szCs w:val="20"/>
              </w:rPr>
              <w:t>Количество  часов</w:t>
            </w:r>
            <w:proofErr w:type="gramEnd"/>
            <w:r w:rsidRPr="005D04BC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суммарно  за  календарный  год) </w:t>
            </w:r>
            <w:r w:rsidRPr="005D04BC">
              <w:rPr>
                <w:rFonts w:ascii="Arial" w:hAnsi="Arial" w:cs="Arial"/>
                <w:sz w:val="20"/>
                <w:szCs w:val="20"/>
              </w:rPr>
              <w:t>отклонения от нормат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ивной температуры горячей  воды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в точке разбора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0A4937" w:rsidRPr="005D04B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04BC">
              <w:rPr>
                <w:rFonts w:ascii="Arial" w:hAnsi="Arial" w:cs="Arial"/>
                <w:sz w:val="20"/>
                <w:szCs w:val="20"/>
              </w:rPr>
              <w:t>Соответствие  состава</w:t>
            </w:r>
            <w:proofErr w:type="gramEnd"/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  и   свойств   горячей   воды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установленным санитарным нормам и правилам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Соответствует</w:t>
            </w:r>
          </w:p>
        </w:tc>
      </w:tr>
      <w:tr w:rsidR="000A4937" w:rsidRPr="005D04BC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 xml:space="preserve">Доля исполненных </w:t>
            </w:r>
            <w:proofErr w:type="gramStart"/>
            <w:r w:rsidRPr="005D04BC">
              <w:rPr>
                <w:rFonts w:ascii="Arial" w:hAnsi="Arial" w:cs="Arial"/>
                <w:sz w:val="20"/>
                <w:szCs w:val="20"/>
              </w:rPr>
              <w:t xml:space="preserve">в  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>срок</w:t>
            </w:r>
            <w:proofErr w:type="gramEnd"/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  договоров  о  подключении</w:t>
            </w:r>
            <w:r w:rsidRPr="005D04BC">
              <w:rPr>
                <w:rFonts w:ascii="Arial" w:hAnsi="Arial" w:cs="Arial"/>
                <w:sz w:val="20"/>
                <w:szCs w:val="20"/>
              </w:rPr>
              <w:t>(процент общего коли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чества заключенных договоров  о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подключении)    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A4937" w:rsidRPr="005D04BC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Средняя продолжитель</w:t>
            </w:r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ность рассмотрения </w:t>
            </w:r>
            <w:proofErr w:type="gramStart"/>
            <w:r w:rsidR="007526DF" w:rsidRPr="005D04BC">
              <w:rPr>
                <w:rFonts w:ascii="Arial" w:hAnsi="Arial" w:cs="Arial"/>
                <w:sz w:val="20"/>
                <w:szCs w:val="20"/>
              </w:rPr>
              <w:t>заявлений  о</w:t>
            </w:r>
            <w:proofErr w:type="gramEnd"/>
            <w:r w:rsidR="007526DF" w:rsidRPr="005D0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4BC">
              <w:rPr>
                <w:rFonts w:ascii="Arial" w:hAnsi="Arial" w:cs="Arial"/>
                <w:sz w:val="20"/>
                <w:szCs w:val="20"/>
              </w:rPr>
              <w:t xml:space="preserve">подключении (дней)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5D04BC" w:rsidRDefault="00DF3B75" w:rsidP="005D04BC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4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A4937" w:rsidRPr="005D04BC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4CED" w:rsidRDefault="00A64CED" w:rsidP="005D04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4BC" w:rsidRDefault="005D04BC" w:rsidP="005D04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" w:name="_GoBack"/>
      <w:bookmarkEnd w:id="3"/>
    </w:p>
    <w:sectPr w:rsidR="005D04BC" w:rsidSect="006A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11A07"/>
    <w:rsid w:val="00071FAF"/>
    <w:rsid w:val="000A4937"/>
    <w:rsid w:val="000F7DCB"/>
    <w:rsid w:val="00130BFC"/>
    <w:rsid w:val="0019411E"/>
    <w:rsid w:val="001E1190"/>
    <w:rsid w:val="001F01E9"/>
    <w:rsid w:val="003465E7"/>
    <w:rsid w:val="0038183D"/>
    <w:rsid w:val="003F6A3C"/>
    <w:rsid w:val="00446B01"/>
    <w:rsid w:val="005D04BC"/>
    <w:rsid w:val="005D4008"/>
    <w:rsid w:val="00687884"/>
    <w:rsid w:val="006A2B9B"/>
    <w:rsid w:val="006B5603"/>
    <w:rsid w:val="00701306"/>
    <w:rsid w:val="007526DF"/>
    <w:rsid w:val="00755625"/>
    <w:rsid w:val="00792E7D"/>
    <w:rsid w:val="0079393B"/>
    <w:rsid w:val="007E0B87"/>
    <w:rsid w:val="008730C9"/>
    <w:rsid w:val="0087329D"/>
    <w:rsid w:val="009C2391"/>
    <w:rsid w:val="009F2847"/>
    <w:rsid w:val="00A64CED"/>
    <w:rsid w:val="00A705AB"/>
    <w:rsid w:val="00B3506C"/>
    <w:rsid w:val="00BD7E39"/>
    <w:rsid w:val="00C94BE3"/>
    <w:rsid w:val="00CB7F1E"/>
    <w:rsid w:val="00DF3B75"/>
    <w:rsid w:val="00DF5CE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20A52-5C0F-4CC9-AA72-9C26C00E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11</cp:revision>
  <cp:lastPrinted>2018-04-24T10:37:00Z</cp:lastPrinted>
  <dcterms:created xsi:type="dcterms:W3CDTF">2017-04-04T04:23:00Z</dcterms:created>
  <dcterms:modified xsi:type="dcterms:W3CDTF">2018-04-24T10:37:00Z</dcterms:modified>
</cp:coreProperties>
</file>